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C12B9" w14:textId="77777777" w:rsidR="000719BB" w:rsidRDefault="000719BB" w:rsidP="006C2343">
      <w:pPr>
        <w:pStyle w:val="Titul2"/>
      </w:pPr>
    </w:p>
    <w:p w14:paraId="1EC70320" w14:textId="77777777" w:rsidR="00826B7B" w:rsidRDefault="00826B7B" w:rsidP="006C2343">
      <w:pPr>
        <w:pStyle w:val="Titul2"/>
      </w:pPr>
    </w:p>
    <w:p w14:paraId="53CF93C7" w14:textId="77777777" w:rsidR="003254A3" w:rsidRPr="000719BB" w:rsidRDefault="003254A3" w:rsidP="006C2343">
      <w:pPr>
        <w:pStyle w:val="Titul2"/>
      </w:pPr>
    </w:p>
    <w:p w14:paraId="5D651920" w14:textId="77777777" w:rsidR="00AD0C7B" w:rsidRDefault="00AD0C7B" w:rsidP="006C2343">
      <w:pPr>
        <w:pStyle w:val="Titul1"/>
      </w:pPr>
      <w:r>
        <w:t>Technická specifikace</w:t>
      </w:r>
    </w:p>
    <w:p w14:paraId="0A81C6AE" w14:textId="77777777" w:rsidR="003254A3" w:rsidRDefault="003254A3" w:rsidP="00AD0C7B">
      <w:pPr>
        <w:pStyle w:val="Titul2"/>
      </w:pPr>
    </w:p>
    <w:p w14:paraId="2FAFC3D3" w14:textId="77777777" w:rsidR="00AD0C7B" w:rsidRDefault="0069470F" w:rsidP="006C2343">
      <w:pPr>
        <w:pStyle w:val="Titul1"/>
      </w:pPr>
      <w:r>
        <w:t xml:space="preserve">Zvláštní </w:t>
      </w:r>
      <w:r w:rsidR="00AD0C7B">
        <w:t>technické podmínky</w:t>
      </w:r>
    </w:p>
    <w:p w14:paraId="04F83B7D" w14:textId="77777777" w:rsidR="00AD0C7B" w:rsidRDefault="00AD0C7B" w:rsidP="00EB46E5">
      <w:pPr>
        <w:pStyle w:val="Titul2"/>
      </w:pPr>
    </w:p>
    <w:p w14:paraId="420EE8FA"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510C8BFF" w14:textId="77777777" w:rsidR="002007BA" w:rsidRDefault="002007BA" w:rsidP="006C2343">
      <w:pPr>
        <w:pStyle w:val="Tituldatum"/>
      </w:pPr>
    </w:p>
    <w:sdt>
      <w:sdtPr>
        <w:rPr>
          <w:rStyle w:val="Nzevakce"/>
        </w:rPr>
        <w:alias w:val="Název akce - VYplnit pole - přenese se do zápatí"/>
        <w:tag w:val="Název akce"/>
        <w:id w:val="1889687308"/>
        <w:placeholder>
          <w:docPart w:val="2B372AF8E77148A39270CCEFF74C2DE9"/>
        </w:placeholder>
        <w:text/>
      </w:sdtPr>
      <w:sdtEndPr>
        <w:rPr>
          <w:rStyle w:val="Standardnpsmoodstavce"/>
          <w:b w:val="0"/>
          <w:sz w:val="24"/>
        </w:rPr>
      </w:sdtEndPr>
      <w:sdtContent>
        <w:p w14:paraId="696392EC" w14:textId="77777777" w:rsidR="00BF54FE" w:rsidRDefault="004A7916" w:rsidP="006C2343">
          <w:pPr>
            <w:pStyle w:val="Tituldatum"/>
          </w:pPr>
          <w:r w:rsidRPr="008E3005">
            <w:rPr>
              <w:rStyle w:val="Nzevakce"/>
            </w:rPr>
            <w:t>„Rekonstrukce výpravní budovy v </w:t>
          </w:r>
          <w:proofErr w:type="spellStart"/>
          <w:r w:rsidRPr="008E3005">
            <w:rPr>
              <w:rStyle w:val="Nzevakce"/>
            </w:rPr>
            <w:t>žst</w:t>
          </w:r>
          <w:proofErr w:type="spellEnd"/>
          <w:r w:rsidRPr="008E3005">
            <w:rPr>
              <w:rStyle w:val="Nzevakce"/>
            </w:rPr>
            <w:t>. Františkovy Lázně“ 1. etapa</w:t>
          </w:r>
        </w:p>
      </w:sdtContent>
    </w:sdt>
    <w:p w14:paraId="2C08470B" w14:textId="77777777" w:rsidR="00BF54FE" w:rsidRDefault="00BF54FE" w:rsidP="006C2343">
      <w:pPr>
        <w:pStyle w:val="Tituldatum"/>
      </w:pPr>
    </w:p>
    <w:p w14:paraId="549A4CA2" w14:textId="77777777" w:rsidR="009226C1" w:rsidRDefault="009226C1" w:rsidP="006C2343">
      <w:pPr>
        <w:pStyle w:val="Tituldatum"/>
      </w:pPr>
    </w:p>
    <w:p w14:paraId="3E7AC250" w14:textId="77777777" w:rsidR="003B111D" w:rsidRDefault="003B111D" w:rsidP="006C2343">
      <w:pPr>
        <w:pStyle w:val="Tituldatum"/>
      </w:pPr>
    </w:p>
    <w:p w14:paraId="067D3A47" w14:textId="77777777" w:rsidR="007107DA" w:rsidRDefault="007107DA" w:rsidP="006C2343">
      <w:pPr>
        <w:pStyle w:val="Tituldatum"/>
      </w:pPr>
    </w:p>
    <w:p w14:paraId="0D3166A6" w14:textId="77777777" w:rsidR="007107DA" w:rsidRDefault="007107DA" w:rsidP="006C2343">
      <w:pPr>
        <w:pStyle w:val="Tituldatum"/>
      </w:pPr>
    </w:p>
    <w:p w14:paraId="3B3BB244" w14:textId="77777777" w:rsidR="007107DA" w:rsidRDefault="007107DA" w:rsidP="006C2343">
      <w:pPr>
        <w:pStyle w:val="Tituldatum"/>
      </w:pPr>
    </w:p>
    <w:p w14:paraId="7C32AAE0" w14:textId="42F605E1" w:rsidR="00826B7B" w:rsidRPr="006C2343" w:rsidRDefault="006C2343" w:rsidP="006C2343">
      <w:pPr>
        <w:pStyle w:val="Tituldatum"/>
      </w:pPr>
      <w:r w:rsidRPr="006C2343">
        <w:t xml:space="preserve">Datum vydání: </w:t>
      </w:r>
      <w:r w:rsidRPr="006C2343">
        <w:tab/>
      </w:r>
      <w:r w:rsidR="00C93973">
        <w:t>28. 6. 2023</w:t>
      </w:r>
      <w:r w:rsidR="0076790E">
        <w:t xml:space="preserve"> </w:t>
      </w:r>
    </w:p>
    <w:p w14:paraId="3ED23ADA" w14:textId="77777777" w:rsidR="00826B7B" w:rsidRDefault="00826B7B">
      <w:r>
        <w:br w:type="page"/>
      </w:r>
    </w:p>
    <w:p w14:paraId="22289131" w14:textId="77777777" w:rsidR="00BD7E91" w:rsidRDefault="00BD7E91" w:rsidP="00B101FD">
      <w:pPr>
        <w:pStyle w:val="Nadpisbezsl1-1"/>
      </w:pPr>
      <w:r>
        <w:lastRenderedPageBreak/>
        <w:t>Obsah</w:t>
      </w:r>
      <w:r w:rsidR="00887F36">
        <w:t xml:space="preserve"> </w:t>
      </w:r>
    </w:p>
    <w:p w14:paraId="4C42823D" w14:textId="42798529" w:rsidR="006C7A47"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39023537" w:history="1">
        <w:r w:rsidR="006C7A47" w:rsidRPr="005C6E10">
          <w:rPr>
            <w:rStyle w:val="Hypertextovodkaz"/>
          </w:rPr>
          <w:t>SEZNAM ZKRATEK</w:t>
        </w:r>
        <w:r w:rsidR="006C7A47">
          <w:rPr>
            <w:noProof/>
            <w:webHidden/>
          </w:rPr>
          <w:tab/>
        </w:r>
        <w:r w:rsidR="006C7A47">
          <w:rPr>
            <w:noProof/>
            <w:webHidden/>
          </w:rPr>
          <w:fldChar w:fldCharType="begin"/>
        </w:r>
        <w:r w:rsidR="006C7A47">
          <w:rPr>
            <w:noProof/>
            <w:webHidden/>
          </w:rPr>
          <w:instrText xml:space="preserve"> PAGEREF _Toc139023537 \h </w:instrText>
        </w:r>
        <w:r w:rsidR="006C7A47">
          <w:rPr>
            <w:noProof/>
            <w:webHidden/>
          </w:rPr>
        </w:r>
        <w:r w:rsidR="006C7A47">
          <w:rPr>
            <w:noProof/>
            <w:webHidden/>
          </w:rPr>
          <w:fldChar w:fldCharType="separate"/>
        </w:r>
        <w:r w:rsidR="00E06000">
          <w:rPr>
            <w:noProof/>
            <w:webHidden/>
          </w:rPr>
          <w:t>2</w:t>
        </w:r>
        <w:r w:rsidR="006C7A47">
          <w:rPr>
            <w:noProof/>
            <w:webHidden/>
          </w:rPr>
          <w:fldChar w:fldCharType="end"/>
        </w:r>
      </w:hyperlink>
    </w:p>
    <w:p w14:paraId="2E8B3F0B" w14:textId="0A39BF45" w:rsidR="006C7A47" w:rsidRDefault="006C7A47">
      <w:pPr>
        <w:pStyle w:val="Obsah1"/>
        <w:rPr>
          <w:rFonts w:asciiTheme="minorHAnsi" w:eastAsiaTheme="minorEastAsia" w:hAnsiTheme="minorHAnsi"/>
          <w:b w:val="0"/>
          <w:caps w:val="0"/>
          <w:noProof/>
          <w:spacing w:val="0"/>
          <w:sz w:val="22"/>
          <w:szCs w:val="22"/>
          <w:lang w:eastAsia="cs-CZ"/>
        </w:rPr>
      </w:pPr>
      <w:hyperlink w:anchor="_Toc139023538" w:history="1">
        <w:r w:rsidRPr="005C6E10">
          <w:rPr>
            <w:rStyle w:val="Hypertextovodkaz"/>
          </w:rPr>
          <w:t>1.</w:t>
        </w:r>
        <w:r>
          <w:rPr>
            <w:rFonts w:asciiTheme="minorHAnsi" w:eastAsiaTheme="minorEastAsia" w:hAnsiTheme="minorHAnsi"/>
            <w:b w:val="0"/>
            <w:caps w:val="0"/>
            <w:noProof/>
            <w:spacing w:val="0"/>
            <w:sz w:val="22"/>
            <w:szCs w:val="22"/>
            <w:lang w:eastAsia="cs-CZ"/>
          </w:rPr>
          <w:tab/>
        </w:r>
        <w:r w:rsidRPr="005C6E10">
          <w:rPr>
            <w:rStyle w:val="Hypertextovodkaz"/>
          </w:rPr>
          <w:t>SPECIFIKACE PŘEDMĚTU DÍLA</w:t>
        </w:r>
        <w:r>
          <w:rPr>
            <w:noProof/>
            <w:webHidden/>
          </w:rPr>
          <w:tab/>
        </w:r>
        <w:r>
          <w:rPr>
            <w:noProof/>
            <w:webHidden/>
          </w:rPr>
          <w:fldChar w:fldCharType="begin"/>
        </w:r>
        <w:r>
          <w:rPr>
            <w:noProof/>
            <w:webHidden/>
          </w:rPr>
          <w:instrText xml:space="preserve"> PAGEREF _Toc139023538 \h </w:instrText>
        </w:r>
        <w:r>
          <w:rPr>
            <w:noProof/>
            <w:webHidden/>
          </w:rPr>
        </w:r>
        <w:r>
          <w:rPr>
            <w:noProof/>
            <w:webHidden/>
          </w:rPr>
          <w:fldChar w:fldCharType="separate"/>
        </w:r>
        <w:r w:rsidR="00E06000">
          <w:rPr>
            <w:noProof/>
            <w:webHidden/>
          </w:rPr>
          <w:t>3</w:t>
        </w:r>
        <w:r>
          <w:rPr>
            <w:noProof/>
            <w:webHidden/>
          </w:rPr>
          <w:fldChar w:fldCharType="end"/>
        </w:r>
      </w:hyperlink>
    </w:p>
    <w:p w14:paraId="2EFE5D84" w14:textId="097B71FB" w:rsidR="006C7A47" w:rsidRDefault="006C7A47">
      <w:pPr>
        <w:pStyle w:val="Obsah2"/>
        <w:rPr>
          <w:rFonts w:asciiTheme="minorHAnsi" w:eastAsiaTheme="minorEastAsia" w:hAnsiTheme="minorHAnsi"/>
          <w:noProof/>
          <w:spacing w:val="0"/>
          <w:sz w:val="22"/>
          <w:szCs w:val="22"/>
          <w:lang w:eastAsia="cs-CZ"/>
        </w:rPr>
      </w:pPr>
      <w:hyperlink w:anchor="_Toc139023539" w:history="1">
        <w:r w:rsidRPr="005C6E10">
          <w:rPr>
            <w:rStyle w:val="Hypertextovodkaz"/>
          </w:rPr>
          <w:t>1.1</w:t>
        </w:r>
        <w:r>
          <w:rPr>
            <w:rFonts w:asciiTheme="minorHAnsi" w:eastAsiaTheme="minorEastAsia" w:hAnsiTheme="minorHAnsi"/>
            <w:noProof/>
            <w:spacing w:val="0"/>
            <w:sz w:val="22"/>
            <w:szCs w:val="22"/>
            <w:lang w:eastAsia="cs-CZ"/>
          </w:rPr>
          <w:tab/>
        </w:r>
        <w:r w:rsidRPr="005C6E10">
          <w:rPr>
            <w:rStyle w:val="Hypertextovodkaz"/>
          </w:rPr>
          <w:t>Účel a rozsah předmětu Díla</w:t>
        </w:r>
        <w:r>
          <w:rPr>
            <w:noProof/>
            <w:webHidden/>
          </w:rPr>
          <w:tab/>
        </w:r>
        <w:r>
          <w:rPr>
            <w:noProof/>
            <w:webHidden/>
          </w:rPr>
          <w:fldChar w:fldCharType="begin"/>
        </w:r>
        <w:r>
          <w:rPr>
            <w:noProof/>
            <w:webHidden/>
          </w:rPr>
          <w:instrText xml:space="preserve"> PAGEREF _Toc139023539 \h </w:instrText>
        </w:r>
        <w:r>
          <w:rPr>
            <w:noProof/>
            <w:webHidden/>
          </w:rPr>
        </w:r>
        <w:r>
          <w:rPr>
            <w:noProof/>
            <w:webHidden/>
          </w:rPr>
          <w:fldChar w:fldCharType="separate"/>
        </w:r>
        <w:r w:rsidR="00E06000">
          <w:rPr>
            <w:noProof/>
            <w:webHidden/>
          </w:rPr>
          <w:t>3</w:t>
        </w:r>
        <w:r>
          <w:rPr>
            <w:noProof/>
            <w:webHidden/>
          </w:rPr>
          <w:fldChar w:fldCharType="end"/>
        </w:r>
      </w:hyperlink>
    </w:p>
    <w:p w14:paraId="6F566698" w14:textId="57D3EBFF" w:rsidR="006C7A47" w:rsidRDefault="006C7A47">
      <w:pPr>
        <w:pStyle w:val="Obsah2"/>
        <w:rPr>
          <w:rFonts w:asciiTheme="minorHAnsi" w:eastAsiaTheme="minorEastAsia" w:hAnsiTheme="minorHAnsi"/>
          <w:noProof/>
          <w:spacing w:val="0"/>
          <w:sz w:val="22"/>
          <w:szCs w:val="22"/>
          <w:lang w:eastAsia="cs-CZ"/>
        </w:rPr>
      </w:pPr>
      <w:hyperlink w:anchor="_Toc139023540" w:history="1">
        <w:r w:rsidRPr="005C6E10">
          <w:rPr>
            <w:rStyle w:val="Hypertextovodkaz"/>
          </w:rPr>
          <w:t>1.2</w:t>
        </w:r>
        <w:r>
          <w:rPr>
            <w:rFonts w:asciiTheme="minorHAnsi" w:eastAsiaTheme="minorEastAsia" w:hAnsiTheme="minorHAnsi"/>
            <w:noProof/>
            <w:spacing w:val="0"/>
            <w:sz w:val="22"/>
            <w:szCs w:val="22"/>
            <w:lang w:eastAsia="cs-CZ"/>
          </w:rPr>
          <w:tab/>
        </w:r>
        <w:r w:rsidRPr="005C6E10">
          <w:rPr>
            <w:rStyle w:val="Hypertextovodkaz"/>
          </w:rPr>
          <w:t>Umístění stavby</w:t>
        </w:r>
        <w:r>
          <w:rPr>
            <w:noProof/>
            <w:webHidden/>
          </w:rPr>
          <w:tab/>
        </w:r>
        <w:r>
          <w:rPr>
            <w:noProof/>
            <w:webHidden/>
          </w:rPr>
          <w:fldChar w:fldCharType="begin"/>
        </w:r>
        <w:r>
          <w:rPr>
            <w:noProof/>
            <w:webHidden/>
          </w:rPr>
          <w:instrText xml:space="preserve"> PAGEREF _Toc139023540 \h </w:instrText>
        </w:r>
        <w:r>
          <w:rPr>
            <w:noProof/>
            <w:webHidden/>
          </w:rPr>
        </w:r>
        <w:r>
          <w:rPr>
            <w:noProof/>
            <w:webHidden/>
          </w:rPr>
          <w:fldChar w:fldCharType="separate"/>
        </w:r>
        <w:r w:rsidR="00E06000">
          <w:rPr>
            <w:noProof/>
            <w:webHidden/>
          </w:rPr>
          <w:t>3</w:t>
        </w:r>
        <w:r>
          <w:rPr>
            <w:noProof/>
            <w:webHidden/>
          </w:rPr>
          <w:fldChar w:fldCharType="end"/>
        </w:r>
      </w:hyperlink>
    </w:p>
    <w:p w14:paraId="60AAC6A9" w14:textId="517B1B25" w:rsidR="006C7A47" w:rsidRDefault="006C7A47">
      <w:pPr>
        <w:pStyle w:val="Obsah1"/>
        <w:rPr>
          <w:rFonts w:asciiTheme="minorHAnsi" w:eastAsiaTheme="minorEastAsia" w:hAnsiTheme="minorHAnsi"/>
          <w:b w:val="0"/>
          <w:caps w:val="0"/>
          <w:noProof/>
          <w:spacing w:val="0"/>
          <w:sz w:val="22"/>
          <w:szCs w:val="22"/>
          <w:lang w:eastAsia="cs-CZ"/>
        </w:rPr>
      </w:pPr>
      <w:hyperlink w:anchor="_Toc139023541" w:history="1">
        <w:r w:rsidRPr="005C6E10">
          <w:rPr>
            <w:rStyle w:val="Hypertextovodkaz"/>
          </w:rPr>
          <w:t>2.</w:t>
        </w:r>
        <w:r>
          <w:rPr>
            <w:rFonts w:asciiTheme="minorHAnsi" w:eastAsiaTheme="minorEastAsia" w:hAnsiTheme="minorHAnsi"/>
            <w:b w:val="0"/>
            <w:caps w:val="0"/>
            <w:noProof/>
            <w:spacing w:val="0"/>
            <w:sz w:val="22"/>
            <w:szCs w:val="22"/>
            <w:lang w:eastAsia="cs-CZ"/>
          </w:rPr>
          <w:tab/>
        </w:r>
        <w:r w:rsidRPr="005C6E10">
          <w:rPr>
            <w:rStyle w:val="Hypertextovodkaz"/>
          </w:rPr>
          <w:t>PŘEHLED VÝCHOZÍCH PODKLADŮ</w:t>
        </w:r>
        <w:r>
          <w:rPr>
            <w:noProof/>
            <w:webHidden/>
          </w:rPr>
          <w:tab/>
        </w:r>
        <w:r>
          <w:rPr>
            <w:noProof/>
            <w:webHidden/>
          </w:rPr>
          <w:fldChar w:fldCharType="begin"/>
        </w:r>
        <w:r>
          <w:rPr>
            <w:noProof/>
            <w:webHidden/>
          </w:rPr>
          <w:instrText xml:space="preserve"> PAGEREF _Toc139023541 \h </w:instrText>
        </w:r>
        <w:r>
          <w:rPr>
            <w:noProof/>
            <w:webHidden/>
          </w:rPr>
        </w:r>
        <w:r>
          <w:rPr>
            <w:noProof/>
            <w:webHidden/>
          </w:rPr>
          <w:fldChar w:fldCharType="separate"/>
        </w:r>
        <w:r w:rsidR="00E06000">
          <w:rPr>
            <w:noProof/>
            <w:webHidden/>
          </w:rPr>
          <w:t>3</w:t>
        </w:r>
        <w:r>
          <w:rPr>
            <w:noProof/>
            <w:webHidden/>
          </w:rPr>
          <w:fldChar w:fldCharType="end"/>
        </w:r>
      </w:hyperlink>
    </w:p>
    <w:p w14:paraId="12941B89" w14:textId="2E4CF4F7" w:rsidR="006C7A47" w:rsidRDefault="006C7A47">
      <w:pPr>
        <w:pStyle w:val="Obsah2"/>
        <w:rPr>
          <w:rFonts w:asciiTheme="minorHAnsi" w:eastAsiaTheme="minorEastAsia" w:hAnsiTheme="minorHAnsi"/>
          <w:noProof/>
          <w:spacing w:val="0"/>
          <w:sz w:val="22"/>
          <w:szCs w:val="22"/>
          <w:lang w:eastAsia="cs-CZ"/>
        </w:rPr>
      </w:pPr>
      <w:hyperlink w:anchor="_Toc139023542" w:history="1">
        <w:r w:rsidRPr="005C6E10">
          <w:rPr>
            <w:rStyle w:val="Hypertextovodkaz"/>
          </w:rPr>
          <w:t>2.1</w:t>
        </w:r>
        <w:r>
          <w:rPr>
            <w:rFonts w:asciiTheme="minorHAnsi" w:eastAsiaTheme="minorEastAsia" w:hAnsiTheme="minorHAnsi"/>
            <w:noProof/>
            <w:spacing w:val="0"/>
            <w:sz w:val="22"/>
            <w:szCs w:val="22"/>
            <w:lang w:eastAsia="cs-CZ"/>
          </w:rPr>
          <w:tab/>
        </w:r>
        <w:r w:rsidRPr="005C6E10">
          <w:rPr>
            <w:rStyle w:val="Hypertextovodkaz"/>
          </w:rPr>
          <w:t>Projektová dokumentace</w:t>
        </w:r>
        <w:r>
          <w:rPr>
            <w:noProof/>
            <w:webHidden/>
          </w:rPr>
          <w:tab/>
        </w:r>
        <w:r>
          <w:rPr>
            <w:noProof/>
            <w:webHidden/>
          </w:rPr>
          <w:fldChar w:fldCharType="begin"/>
        </w:r>
        <w:r>
          <w:rPr>
            <w:noProof/>
            <w:webHidden/>
          </w:rPr>
          <w:instrText xml:space="preserve"> PAGEREF _Toc139023542 \h </w:instrText>
        </w:r>
        <w:r>
          <w:rPr>
            <w:noProof/>
            <w:webHidden/>
          </w:rPr>
        </w:r>
        <w:r>
          <w:rPr>
            <w:noProof/>
            <w:webHidden/>
          </w:rPr>
          <w:fldChar w:fldCharType="separate"/>
        </w:r>
        <w:r w:rsidR="00E06000">
          <w:rPr>
            <w:noProof/>
            <w:webHidden/>
          </w:rPr>
          <w:t>3</w:t>
        </w:r>
        <w:r>
          <w:rPr>
            <w:noProof/>
            <w:webHidden/>
          </w:rPr>
          <w:fldChar w:fldCharType="end"/>
        </w:r>
      </w:hyperlink>
    </w:p>
    <w:p w14:paraId="56F11DF3" w14:textId="196F91C8" w:rsidR="006C7A47" w:rsidRDefault="006C7A47">
      <w:pPr>
        <w:pStyle w:val="Obsah2"/>
        <w:rPr>
          <w:rFonts w:asciiTheme="minorHAnsi" w:eastAsiaTheme="minorEastAsia" w:hAnsiTheme="minorHAnsi"/>
          <w:noProof/>
          <w:spacing w:val="0"/>
          <w:sz w:val="22"/>
          <w:szCs w:val="22"/>
          <w:lang w:eastAsia="cs-CZ"/>
        </w:rPr>
      </w:pPr>
      <w:hyperlink w:anchor="_Toc139023543" w:history="1">
        <w:r w:rsidRPr="005C6E10">
          <w:rPr>
            <w:rStyle w:val="Hypertextovodkaz"/>
          </w:rPr>
          <w:t>2.2</w:t>
        </w:r>
        <w:r>
          <w:rPr>
            <w:rFonts w:asciiTheme="minorHAnsi" w:eastAsiaTheme="minorEastAsia" w:hAnsiTheme="minorHAnsi"/>
            <w:noProof/>
            <w:spacing w:val="0"/>
            <w:sz w:val="22"/>
            <w:szCs w:val="22"/>
            <w:lang w:eastAsia="cs-CZ"/>
          </w:rPr>
          <w:tab/>
        </w:r>
        <w:r w:rsidRPr="005C6E10">
          <w:rPr>
            <w:rStyle w:val="Hypertextovodkaz"/>
          </w:rPr>
          <w:t>Související dokumentace</w:t>
        </w:r>
        <w:r>
          <w:rPr>
            <w:noProof/>
            <w:webHidden/>
          </w:rPr>
          <w:tab/>
        </w:r>
        <w:r>
          <w:rPr>
            <w:noProof/>
            <w:webHidden/>
          </w:rPr>
          <w:fldChar w:fldCharType="begin"/>
        </w:r>
        <w:r>
          <w:rPr>
            <w:noProof/>
            <w:webHidden/>
          </w:rPr>
          <w:instrText xml:space="preserve"> PAGEREF _Toc139023543 \h </w:instrText>
        </w:r>
        <w:r>
          <w:rPr>
            <w:noProof/>
            <w:webHidden/>
          </w:rPr>
        </w:r>
        <w:r>
          <w:rPr>
            <w:noProof/>
            <w:webHidden/>
          </w:rPr>
          <w:fldChar w:fldCharType="separate"/>
        </w:r>
        <w:r w:rsidR="00E06000">
          <w:rPr>
            <w:noProof/>
            <w:webHidden/>
          </w:rPr>
          <w:t>3</w:t>
        </w:r>
        <w:r>
          <w:rPr>
            <w:noProof/>
            <w:webHidden/>
          </w:rPr>
          <w:fldChar w:fldCharType="end"/>
        </w:r>
      </w:hyperlink>
    </w:p>
    <w:p w14:paraId="7B16E28B" w14:textId="58D0D035" w:rsidR="006C7A47" w:rsidRDefault="006C7A47">
      <w:pPr>
        <w:pStyle w:val="Obsah1"/>
        <w:rPr>
          <w:rFonts w:asciiTheme="minorHAnsi" w:eastAsiaTheme="minorEastAsia" w:hAnsiTheme="minorHAnsi"/>
          <w:b w:val="0"/>
          <w:caps w:val="0"/>
          <w:noProof/>
          <w:spacing w:val="0"/>
          <w:sz w:val="22"/>
          <w:szCs w:val="22"/>
          <w:lang w:eastAsia="cs-CZ"/>
        </w:rPr>
      </w:pPr>
      <w:hyperlink w:anchor="_Toc139023544" w:history="1">
        <w:r w:rsidRPr="005C6E10">
          <w:rPr>
            <w:rStyle w:val="Hypertextovodkaz"/>
          </w:rPr>
          <w:t>3.</w:t>
        </w:r>
        <w:r>
          <w:rPr>
            <w:rFonts w:asciiTheme="minorHAnsi" w:eastAsiaTheme="minorEastAsia" w:hAnsiTheme="minorHAnsi"/>
            <w:b w:val="0"/>
            <w:caps w:val="0"/>
            <w:noProof/>
            <w:spacing w:val="0"/>
            <w:sz w:val="22"/>
            <w:szCs w:val="22"/>
            <w:lang w:eastAsia="cs-CZ"/>
          </w:rPr>
          <w:tab/>
        </w:r>
        <w:r w:rsidRPr="005C6E10">
          <w:rPr>
            <w:rStyle w:val="Hypertextovodkaz"/>
          </w:rPr>
          <w:t>KOORDINACE S JINÝMI STAVBAMI</w:t>
        </w:r>
        <w:r>
          <w:rPr>
            <w:noProof/>
            <w:webHidden/>
          </w:rPr>
          <w:tab/>
        </w:r>
        <w:r>
          <w:rPr>
            <w:noProof/>
            <w:webHidden/>
          </w:rPr>
          <w:fldChar w:fldCharType="begin"/>
        </w:r>
        <w:r>
          <w:rPr>
            <w:noProof/>
            <w:webHidden/>
          </w:rPr>
          <w:instrText xml:space="preserve"> PAGEREF _Toc139023544 \h </w:instrText>
        </w:r>
        <w:r>
          <w:rPr>
            <w:noProof/>
            <w:webHidden/>
          </w:rPr>
        </w:r>
        <w:r>
          <w:rPr>
            <w:noProof/>
            <w:webHidden/>
          </w:rPr>
          <w:fldChar w:fldCharType="separate"/>
        </w:r>
        <w:r w:rsidR="00E06000">
          <w:rPr>
            <w:noProof/>
            <w:webHidden/>
          </w:rPr>
          <w:t>3</w:t>
        </w:r>
        <w:r>
          <w:rPr>
            <w:noProof/>
            <w:webHidden/>
          </w:rPr>
          <w:fldChar w:fldCharType="end"/>
        </w:r>
      </w:hyperlink>
    </w:p>
    <w:p w14:paraId="37FDE495" w14:textId="1DD8F2AB" w:rsidR="006C7A47" w:rsidRDefault="006C7A47">
      <w:pPr>
        <w:pStyle w:val="Obsah1"/>
        <w:rPr>
          <w:rFonts w:asciiTheme="minorHAnsi" w:eastAsiaTheme="minorEastAsia" w:hAnsiTheme="minorHAnsi"/>
          <w:b w:val="0"/>
          <w:caps w:val="0"/>
          <w:noProof/>
          <w:spacing w:val="0"/>
          <w:sz w:val="22"/>
          <w:szCs w:val="22"/>
          <w:lang w:eastAsia="cs-CZ"/>
        </w:rPr>
      </w:pPr>
      <w:hyperlink w:anchor="_Toc139023545" w:history="1">
        <w:r w:rsidRPr="005C6E10">
          <w:rPr>
            <w:rStyle w:val="Hypertextovodkaz"/>
          </w:rPr>
          <w:t>4.</w:t>
        </w:r>
        <w:r>
          <w:rPr>
            <w:rFonts w:asciiTheme="minorHAnsi" w:eastAsiaTheme="minorEastAsia" w:hAnsiTheme="minorHAnsi"/>
            <w:b w:val="0"/>
            <w:caps w:val="0"/>
            <w:noProof/>
            <w:spacing w:val="0"/>
            <w:sz w:val="22"/>
            <w:szCs w:val="22"/>
            <w:lang w:eastAsia="cs-CZ"/>
          </w:rPr>
          <w:tab/>
        </w:r>
        <w:r w:rsidRPr="005C6E10">
          <w:rPr>
            <w:rStyle w:val="Hypertextovodkaz"/>
          </w:rPr>
          <w:t>POŽADAVKY NA TECHNICKÉ ŘEŠENÍ A PROVEDENÍ DÍLA</w:t>
        </w:r>
        <w:r>
          <w:rPr>
            <w:noProof/>
            <w:webHidden/>
          </w:rPr>
          <w:tab/>
        </w:r>
        <w:r>
          <w:rPr>
            <w:noProof/>
            <w:webHidden/>
          </w:rPr>
          <w:fldChar w:fldCharType="begin"/>
        </w:r>
        <w:r>
          <w:rPr>
            <w:noProof/>
            <w:webHidden/>
          </w:rPr>
          <w:instrText xml:space="preserve"> PAGEREF _Toc139023545 \h </w:instrText>
        </w:r>
        <w:r>
          <w:rPr>
            <w:noProof/>
            <w:webHidden/>
          </w:rPr>
        </w:r>
        <w:r>
          <w:rPr>
            <w:noProof/>
            <w:webHidden/>
          </w:rPr>
          <w:fldChar w:fldCharType="separate"/>
        </w:r>
        <w:r w:rsidR="00E06000">
          <w:rPr>
            <w:noProof/>
            <w:webHidden/>
          </w:rPr>
          <w:t>4</w:t>
        </w:r>
        <w:r>
          <w:rPr>
            <w:noProof/>
            <w:webHidden/>
          </w:rPr>
          <w:fldChar w:fldCharType="end"/>
        </w:r>
      </w:hyperlink>
    </w:p>
    <w:p w14:paraId="22370C29" w14:textId="52B20D9D" w:rsidR="006C7A47" w:rsidRDefault="006C7A47">
      <w:pPr>
        <w:pStyle w:val="Obsah2"/>
        <w:rPr>
          <w:rFonts w:asciiTheme="minorHAnsi" w:eastAsiaTheme="minorEastAsia" w:hAnsiTheme="minorHAnsi"/>
          <w:noProof/>
          <w:spacing w:val="0"/>
          <w:sz w:val="22"/>
          <w:szCs w:val="22"/>
          <w:lang w:eastAsia="cs-CZ"/>
        </w:rPr>
      </w:pPr>
      <w:hyperlink w:anchor="_Toc139023546" w:history="1">
        <w:r w:rsidRPr="005C6E10">
          <w:rPr>
            <w:rStyle w:val="Hypertextovodkaz"/>
          </w:rPr>
          <w:t>4.1</w:t>
        </w:r>
        <w:r>
          <w:rPr>
            <w:rFonts w:asciiTheme="minorHAnsi" w:eastAsiaTheme="minorEastAsia" w:hAnsiTheme="minorHAnsi"/>
            <w:noProof/>
            <w:spacing w:val="0"/>
            <w:sz w:val="22"/>
            <w:szCs w:val="22"/>
            <w:lang w:eastAsia="cs-CZ"/>
          </w:rPr>
          <w:tab/>
        </w:r>
        <w:r w:rsidRPr="005C6E10">
          <w:rPr>
            <w:rStyle w:val="Hypertextovodkaz"/>
          </w:rPr>
          <w:t>Všeobecně</w:t>
        </w:r>
        <w:r>
          <w:rPr>
            <w:noProof/>
            <w:webHidden/>
          </w:rPr>
          <w:tab/>
        </w:r>
        <w:r>
          <w:rPr>
            <w:noProof/>
            <w:webHidden/>
          </w:rPr>
          <w:fldChar w:fldCharType="begin"/>
        </w:r>
        <w:r>
          <w:rPr>
            <w:noProof/>
            <w:webHidden/>
          </w:rPr>
          <w:instrText xml:space="preserve"> PAGEREF _Toc139023546 \h </w:instrText>
        </w:r>
        <w:r>
          <w:rPr>
            <w:noProof/>
            <w:webHidden/>
          </w:rPr>
        </w:r>
        <w:r>
          <w:rPr>
            <w:noProof/>
            <w:webHidden/>
          </w:rPr>
          <w:fldChar w:fldCharType="separate"/>
        </w:r>
        <w:r w:rsidR="00E06000">
          <w:rPr>
            <w:noProof/>
            <w:webHidden/>
          </w:rPr>
          <w:t>4</w:t>
        </w:r>
        <w:r>
          <w:rPr>
            <w:noProof/>
            <w:webHidden/>
          </w:rPr>
          <w:fldChar w:fldCharType="end"/>
        </w:r>
      </w:hyperlink>
    </w:p>
    <w:p w14:paraId="34DA472E" w14:textId="713B815B" w:rsidR="006C7A47" w:rsidRDefault="006C7A47">
      <w:pPr>
        <w:pStyle w:val="Obsah2"/>
        <w:rPr>
          <w:rFonts w:asciiTheme="minorHAnsi" w:eastAsiaTheme="minorEastAsia" w:hAnsiTheme="minorHAnsi"/>
          <w:noProof/>
          <w:spacing w:val="0"/>
          <w:sz w:val="22"/>
          <w:szCs w:val="22"/>
          <w:lang w:eastAsia="cs-CZ"/>
        </w:rPr>
      </w:pPr>
      <w:hyperlink w:anchor="_Toc139023547" w:history="1">
        <w:r w:rsidRPr="005C6E10">
          <w:rPr>
            <w:rStyle w:val="Hypertextovodkaz"/>
          </w:rPr>
          <w:t>4.2</w:t>
        </w:r>
        <w:r>
          <w:rPr>
            <w:rFonts w:asciiTheme="minorHAnsi" w:eastAsiaTheme="minorEastAsia" w:hAnsiTheme="minorHAnsi"/>
            <w:noProof/>
            <w:spacing w:val="0"/>
            <w:sz w:val="22"/>
            <w:szCs w:val="22"/>
            <w:lang w:eastAsia="cs-CZ"/>
          </w:rPr>
          <w:tab/>
        </w:r>
        <w:r w:rsidRPr="005C6E10">
          <w:rPr>
            <w:rStyle w:val="Hypertextovodkaz"/>
          </w:rPr>
          <w:t>Zeměměřická činnost zhotovitele</w:t>
        </w:r>
        <w:r>
          <w:rPr>
            <w:noProof/>
            <w:webHidden/>
          </w:rPr>
          <w:tab/>
        </w:r>
        <w:r>
          <w:rPr>
            <w:noProof/>
            <w:webHidden/>
          </w:rPr>
          <w:fldChar w:fldCharType="begin"/>
        </w:r>
        <w:r>
          <w:rPr>
            <w:noProof/>
            <w:webHidden/>
          </w:rPr>
          <w:instrText xml:space="preserve"> PAGEREF _Toc139023547 \h </w:instrText>
        </w:r>
        <w:r>
          <w:rPr>
            <w:noProof/>
            <w:webHidden/>
          </w:rPr>
        </w:r>
        <w:r>
          <w:rPr>
            <w:noProof/>
            <w:webHidden/>
          </w:rPr>
          <w:fldChar w:fldCharType="separate"/>
        </w:r>
        <w:r w:rsidR="00E06000">
          <w:rPr>
            <w:noProof/>
            <w:webHidden/>
          </w:rPr>
          <w:t>6</w:t>
        </w:r>
        <w:r>
          <w:rPr>
            <w:noProof/>
            <w:webHidden/>
          </w:rPr>
          <w:fldChar w:fldCharType="end"/>
        </w:r>
      </w:hyperlink>
    </w:p>
    <w:p w14:paraId="34E971B9" w14:textId="7B532E73" w:rsidR="006C7A47" w:rsidRDefault="006C7A47">
      <w:pPr>
        <w:pStyle w:val="Obsah2"/>
        <w:rPr>
          <w:rFonts w:asciiTheme="minorHAnsi" w:eastAsiaTheme="minorEastAsia" w:hAnsiTheme="minorHAnsi"/>
          <w:noProof/>
          <w:spacing w:val="0"/>
          <w:sz w:val="22"/>
          <w:szCs w:val="22"/>
          <w:lang w:eastAsia="cs-CZ"/>
        </w:rPr>
      </w:pPr>
      <w:hyperlink w:anchor="_Toc139023548" w:history="1">
        <w:r w:rsidRPr="005C6E10">
          <w:rPr>
            <w:rStyle w:val="Hypertextovodkaz"/>
          </w:rPr>
          <w:t>4.3</w:t>
        </w:r>
        <w:r>
          <w:rPr>
            <w:rFonts w:asciiTheme="minorHAnsi" w:eastAsiaTheme="minorEastAsia" w:hAnsiTheme="minorHAnsi"/>
            <w:noProof/>
            <w:spacing w:val="0"/>
            <w:sz w:val="22"/>
            <w:szCs w:val="22"/>
            <w:lang w:eastAsia="cs-CZ"/>
          </w:rPr>
          <w:tab/>
        </w:r>
        <w:r w:rsidRPr="005C6E10">
          <w:rPr>
            <w:rStyle w:val="Hypertextovodkaz"/>
          </w:rPr>
          <w:t>Doklady předkládané zhotovitelem</w:t>
        </w:r>
        <w:r>
          <w:rPr>
            <w:noProof/>
            <w:webHidden/>
          </w:rPr>
          <w:tab/>
        </w:r>
        <w:r>
          <w:rPr>
            <w:noProof/>
            <w:webHidden/>
          </w:rPr>
          <w:fldChar w:fldCharType="begin"/>
        </w:r>
        <w:r>
          <w:rPr>
            <w:noProof/>
            <w:webHidden/>
          </w:rPr>
          <w:instrText xml:space="preserve"> PAGEREF _Toc139023548 \h </w:instrText>
        </w:r>
        <w:r>
          <w:rPr>
            <w:noProof/>
            <w:webHidden/>
          </w:rPr>
        </w:r>
        <w:r>
          <w:rPr>
            <w:noProof/>
            <w:webHidden/>
          </w:rPr>
          <w:fldChar w:fldCharType="separate"/>
        </w:r>
        <w:r w:rsidR="00E06000">
          <w:rPr>
            <w:noProof/>
            <w:webHidden/>
          </w:rPr>
          <w:t>6</w:t>
        </w:r>
        <w:r>
          <w:rPr>
            <w:noProof/>
            <w:webHidden/>
          </w:rPr>
          <w:fldChar w:fldCharType="end"/>
        </w:r>
      </w:hyperlink>
    </w:p>
    <w:p w14:paraId="7ABCA104" w14:textId="7DE50201" w:rsidR="006C7A47" w:rsidRDefault="006C7A47">
      <w:pPr>
        <w:pStyle w:val="Obsah2"/>
        <w:rPr>
          <w:rFonts w:asciiTheme="minorHAnsi" w:eastAsiaTheme="minorEastAsia" w:hAnsiTheme="minorHAnsi"/>
          <w:noProof/>
          <w:spacing w:val="0"/>
          <w:sz w:val="22"/>
          <w:szCs w:val="22"/>
          <w:lang w:eastAsia="cs-CZ"/>
        </w:rPr>
      </w:pPr>
      <w:hyperlink w:anchor="_Toc139023549" w:history="1">
        <w:r w:rsidRPr="005C6E10">
          <w:rPr>
            <w:rStyle w:val="Hypertextovodkaz"/>
          </w:rPr>
          <w:t>4.4</w:t>
        </w:r>
        <w:r>
          <w:rPr>
            <w:rFonts w:asciiTheme="minorHAnsi" w:eastAsiaTheme="minorEastAsia" w:hAnsiTheme="minorHAnsi"/>
            <w:noProof/>
            <w:spacing w:val="0"/>
            <w:sz w:val="22"/>
            <w:szCs w:val="22"/>
            <w:lang w:eastAsia="cs-CZ"/>
          </w:rPr>
          <w:tab/>
        </w:r>
        <w:r w:rsidRPr="005C6E10">
          <w:rPr>
            <w:rStyle w:val="Hypertextovodkaz"/>
          </w:rPr>
          <w:t>Dokumentace zhotovitele pro stavbu</w:t>
        </w:r>
        <w:r>
          <w:rPr>
            <w:noProof/>
            <w:webHidden/>
          </w:rPr>
          <w:tab/>
        </w:r>
        <w:r>
          <w:rPr>
            <w:noProof/>
            <w:webHidden/>
          </w:rPr>
          <w:fldChar w:fldCharType="begin"/>
        </w:r>
        <w:r>
          <w:rPr>
            <w:noProof/>
            <w:webHidden/>
          </w:rPr>
          <w:instrText xml:space="preserve"> PAGEREF _Toc139023549 \h </w:instrText>
        </w:r>
        <w:r>
          <w:rPr>
            <w:noProof/>
            <w:webHidden/>
          </w:rPr>
        </w:r>
        <w:r>
          <w:rPr>
            <w:noProof/>
            <w:webHidden/>
          </w:rPr>
          <w:fldChar w:fldCharType="separate"/>
        </w:r>
        <w:r w:rsidR="00E06000">
          <w:rPr>
            <w:noProof/>
            <w:webHidden/>
          </w:rPr>
          <w:t>6</w:t>
        </w:r>
        <w:r>
          <w:rPr>
            <w:noProof/>
            <w:webHidden/>
          </w:rPr>
          <w:fldChar w:fldCharType="end"/>
        </w:r>
      </w:hyperlink>
    </w:p>
    <w:p w14:paraId="317A1C5A" w14:textId="49FBA1D6" w:rsidR="006C7A47" w:rsidRDefault="006C7A47">
      <w:pPr>
        <w:pStyle w:val="Obsah2"/>
        <w:rPr>
          <w:rFonts w:asciiTheme="minorHAnsi" w:eastAsiaTheme="minorEastAsia" w:hAnsiTheme="minorHAnsi"/>
          <w:noProof/>
          <w:spacing w:val="0"/>
          <w:sz w:val="22"/>
          <w:szCs w:val="22"/>
          <w:lang w:eastAsia="cs-CZ"/>
        </w:rPr>
      </w:pPr>
      <w:hyperlink w:anchor="_Toc139023550" w:history="1">
        <w:r w:rsidRPr="005C6E10">
          <w:rPr>
            <w:rStyle w:val="Hypertextovodkaz"/>
          </w:rPr>
          <w:t>4.5</w:t>
        </w:r>
        <w:r>
          <w:rPr>
            <w:rFonts w:asciiTheme="minorHAnsi" w:eastAsiaTheme="minorEastAsia" w:hAnsiTheme="minorHAnsi"/>
            <w:noProof/>
            <w:spacing w:val="0"/>
            <w:sz w:val="22"/>
            <w:szCs w:val="22"/>
            <w:lang w:eastAsia="cs-CZ"/>
          </w:rPr>
          <w:tab/>
        </w:r>
        <w:r w:rsidRPr="005C6E10">
          <w:rPr>
            <w:rStyle w:val="Hypertextovodkaz"/>
          </w:rPr>
          <w:t>Dokumentace skutečného provedení stavby</w:t>
        </w:r>
        <w:r>
          <w:rPr>
            <w:noProof/>
            <w:webHidden/>
          </w:rPr>
          <w:tab/>
        </w:r>
        <w:r>
          <w:rPr>
            <w:noProof/>
            <w:webHidden/>
          </w:rPr>
          <w:fldChar w:fldCharType="begin"/>
        </w:r>
        <w:r>
          <w:rPr>
            <w:noProof/>
            <w:webHidden/>
          </w:rPr>
          <w:instrText xml:space="preserve"> PAGEREF _Toc139023550 \h </w:instrText>
        </w:r>
        <w:r>
          <w:rPr>
            <w:noProof/>
            <w:webHidden/>
          </w:rPr>
        </w:r>
        <w:r>
          <w:rPr>
            <w:noProof/>
            <w:webHidden/>
          </w:rPr>
          <w:fldChar w:fldCharType="separate"/>
        </w:r>
        <w:r w:rsidR="00E06000">
          <w:rPr>
            <w:noProof/>
            <w:webHidden/>
          </w:rPr>
          <w:t>7</w:t>
        </w:r>
        <w:r>
          <w:rPr>
            <w:noProof/>
            <w:webHidden/>
          </w:rPr>
          <w:fldChar w:fldCharType="end"/>
        </w:r>
      </w:hyperlink>
    </w:p>
    <w:p w14:paraId="349E72F3" w14:textId="213508C2" w:rsidR="006C7A47" w:rsidRDefault="006C7A47">
      <w:pPr>
        <w:pStyle w:val="Obsah2"/>
        <w:rPr>
          <w:rFonts w:asciiTheme="minorHAnsi" w:eastAsiaTheme="minorEastAsia" w:hAnsiTheme="minorHAnsi"/>
          <w:noProof/>
          <w:spacing w:val="0"/>
          <w:sz w:val="22"/>
          <w:szCs w:val="22"/>
          <w:lang w:eastAsia="cs-CZ"/>
        </w:rPr>
      </w:pPr>
      <w:hyperlink w:anchor="_Toc139023551" w:history="1">
        <w:r w:rsidRPr="005C6E10">
          <w:rPr>
            <w:rStyle w:val="Hypertextovodkaz"/>
          </w:rPr>
          <w:t>4.6</w:t>
        </w:r>
        <w:r>
          <w:rPr>
            <w:rFonts w:asciiTheme="minorHAnsi" w:eastAsiaTheme="minorEastAsia" w:hAnsiTheme="minorHAnsi"/>
            <w:noProof/>
            <w:spacing w:val="0"/>
            <w:sz w:val="22"/>
            <w:szCs w:val="22"/>
            <w:lang w:eastAsia="cs-CZ"/>
          </w:rPr>
          <w:tab/>
        </w:r>
        <w:r w:rsidRPr="005C6E10">
          <w:rPr>
            <w:rStyle w:val="Hypertextovodkaz"/>
          </w:rPr>
          <w:t>Zabezpečovací zařízení</w:t>
        </w:r>
        <w:r>
          <w:rPr>
            <w:noProof/>
            <w:webHidden/>
          </w:rPr>
          <w:tab/>
        </w:r>
        <w:r>
          <w:rPr>
            <w:noProof/>
            <w:webHidden/>
          </w:rPr>
          <w:fldChar w:fldCharType="begin"/>
        </w:r>
        <w:r>
          <w:rPr>
            <w:noProof/>
            <w:webHidden/>
          </w:rPr>
          <w:instrText xml:space="preserve"> PAGEREF _Toc139023551 \h </w:instrText>
        </w:r>
        <w:r>
          <w:rPr>
            <w:noProof/>
            <w:webHidden/>
          </w:rPr>
        </w:r>
        <w:r>
          <w:rPr>
            <w:noProof/>
            <w:webHidden/>
          </w:rPr>
          <w:fldChar w:fldCharType="separate"/>
        </w:r>
        <w:r w:rsidR="00E06000">
          <w:rPr>
            <w:noProof/>
            <w:webHidden/>
          </w:rPr>
          <w:t>7</w:t>
        </w:r>
        <w:r>
          <w:rPr>
            <w:noProof/>
            <w:webHidden/>
          </w:rPr>
          <w:fldChar w:fldCharType="end"/>
        </w:r>
      </w:hyperlink>
    </w:p>
    <w:p w14:paraId="3DACAE57" w14:textId="62BEE66B" w:rsidR="006C7A47" w:rsidRDefault="006C7A47">
      <w:pPr>
        <w:pStyle w:val="Obsah2"/>
        <w:rPr>
          <w:rFonts w:asciiTheme="minorHAnsi" w:eastAsiaTheme="minorEastAsia" w:hAnsiTheme="minorHAnsi"/>
          <w:noProof/>
          <w:spacing w:val="0"/>
          <w:sz w:val="22"/>
          <w:szCs w:val="22"/>
          <w:lang w:eastAsia="cs-CZ"/>
        </w:rPr>
      </w:pPr>
      <w:hyperlink w:anchor="_Toc139023552" w:history="1">
        <w:r w:rsidRPr="005C6E10">
          <w:rPr>
            <w:rStyle w:val="Hypertextovodkaz"/>
          </w:rPr>
          <w:t>4.7</w:t>
        </w:r>
        <w:r>
          <w:rPr>
            <w:rFonts w:asciiTheme="minorHAnsi" w:eastAsiaTheme="minorEastAsia" w:hAnsiTheme="minorHAnsi"/>
            <w:noProof/>
            <w:spacing w:val="0"/>
            <w:sz w:val="22"/>
            <w:szCs w:val="22"/>
            <w:lang w:eastAsia="cs-CZ"/>
          </w:rPr>
          <w:tab/>
        </w:r>
        <w:r w:rsidRPr="005C6E10">
          <w:rPr>
            <w:rStyle w:val="Hypertextovodkaz"/>
          </w:rPr>
          <w:t>Nástupiště</w:t>
        </w:r>
        <w:r>
          <w:rPr>
            <w:noProof/>
            <w:webHidden/>
          </w:rPr>
          <w:tab/>
        </w:r>
        <w:r>
          <w:rPr>
            <w:noProof/>
            <w:webHidden/>
          </w:rPr>
          <w:fldChar w:fldCharType="begin"/>
        </w:r>
        <w:r>
          <w:rPr>
            <w:noProof/>
            <w:webHidden/>
          </w:rPr>
          <w:instrText xml:space="preserve"> PAGEREF _Toc139023552 \h </w:instrText>
        </w:r>
        <w:r>
          <w:rPr>
            <w:noProof/>
            <w:webHidden/>
          </w:rPr>
        </w:r>
        <w:r>
          <w:rPr>
            <w:noProof/>
            <w:webHidden/>
          </w:rPr>
          <w:fldChar w:fldCharType="separate"/>
        </w:r>
        <w:r w:rsidR="00E06000">
          <w:rPr>
            <w:noProof/>
            <w:webHidden/>
          </w:rPr>
          <w:t>8</w:t>
        </w:r>
        <w:r>
          <w:rPr>
            <w:noProof/>
            <w:webHidden/>
          </w:rPr>
          <w:fldChar w:fldCharType="end"/>
        </w:r>
      </w:hyperlink>
    </w:p>
    <w:p w14:paraId="24A9262F" w14:textId="5030644C" w:rsidR="006C7A47" w:rsidRDefault="006C7A47">
      <w:pPr>
        <w:pStyle w:val="Obsah2"/>
        <w:rPr>
          <w:rFonts w:asciiTheme="minorHAnsi" w:eastAsiaTheme="minorEastAsia" w:hAnsiTheme="minorHAnsi"/>
          <w:noProof/>
          <w:spacing w:val="0"/>
          <w:sz w:val="22"/>
          <w:szCs w:val="22"/>
          <w:lang w:eastAsia="cs-CZ"/>
        </w:rPr>
      </w:pPr>
      <w:hyperlink w:anchor="_Toc139023553" w:history="1">
        <w:r w:rsidRPr="005C6E10">
          <w:rPr>
            <w:rStyle w:val="Hypertextovodkaz"/>
          </w:rPr>
          <w:t>4.8</w:t>
        </w:r>
        <w:r>
          <w:rPr>
            <w:rFonts w:asciiTheme="minorHAnsi" w:eastAsiaTheme="minorEastAsia" w:hAnsiTheme="minorHAnsi"/>
            <w:noProof/>
            <w:spacing w:val="0"/>
            <w:sz w:val="22"/>
            <w:szCs w:val="22"/>
            <w:lang w:eastAsia="cs-CZ"/>
          </w:rPr>
          <w:tab/>
        </w:r>
        <w:r w:rsidRPr="005C6E10">
          <w:rPr>
            <w:rStyle w:val="Hypertextovodkaz"/>
          </w:rPr>
          <w:t>Kabelovody, kolektory</w:t>
        </w:r>
        <w:r>
          <w:rPr>
            <w:noProof/>
            <w:webHidden/>
          </w:rPr>
          <w:tab/>
        </w:r>
        <w:r>
          <w:rPr>
            <w:noProof/>
            <w:webHidden/>
          </w:rPr>
          <w:fldChar w:fldCharType="begin"/>
        </w:r>
        <w:r>
          <w:rPr>
            <w:noProof/>
            <w:webHidden/>
          </w:rPr>
          <w:instrText xml:space="preserve"> PAGEREF _Toc139023553 \h </w:instrText>
        </w:r>
        <w:r>
          <w:rPr>
            <w:noProof/>
            <w:webHidden/>
          </w:rPr>
        </w:r>
        <w:r>
          <w:rPr>
            <w:noProof/>
            <w:webHidden/>
          </w:rPr>
          <w:fldChar w:fldCharType="separate"/>
        </w:r>
        <w:r w:rsidR="00E06000">
          <w:rPr>
            <w:noProof/>
            <w:webHidden/>
          </w:rPr>
          <w:t>8</w:t>
        </w:r>
        <w:r>
          <w:rPr>
            <w:noProof/>
            <w:webHidden/>
          </w:rPr>
          <w:fldChar w:fldCharType="end"/>
        </w:r>
      </w:hyperlink>
    </w:p>
    <w:p w14:paraId="082AA61B" w14:textId="584E14A1" w:rsidR="006C7A47" w:rsidRDefault="006C7A47">
      <w:pPr>
        <w:pStyle w:val="Obsah2"/>
        <w:rPr>
          <w:rFonts w:asciiTheme="minorHAnsi" w:eastAsiaTheme="minorEastAsia" w:hAnsiTheme="minorHAnsi"/>
          <w:noProof/>
          <w:spacing w:val="0"/>
          <w:sz w:val="22"/>
          <w:szCs w:val="22"/>
          <w:lang w:eastAsia="cs-CZ"/>
        </w:rPr>
      </w:pPr>
      <w:hyperlink w:anchor="_Toc139023554" w:history="1">
        <w:r w:rsidRPr="005C6E10">
          <w:rPr>
            <w:rStyle w:val="Hypertextovodkaz"/>
          </w:rPr>
          <w:t>4.9</w:t>
        </w:r>
        <w:r>
          <w:rPr>
            <w:rFonts w:asciiTheme="minorHAnsi" w:eastAsiaTheme="minorEastAsia" w:hAnsiTheme="minorHAnsi"/>
            <w:noProof/>
            <w:spacing w:val="0"/>
            <w:sz w:val="22"/>
            <w:szCs w:val="22"/>
            <w:lang w:eastAsia="cs-CZ"/>
          </w:rPr>
          <w:tab/>
        </w:r>
        <w:r w:rsidRPr="005C6E10">
          <w:rPr>
            <w:rStyle w:val="Hypertextovodkaz"/>
          </w:rPr>
          <w:t>Pozemní stavební objekty</w:t>
        </w:r>
        <w:r>
          <w:rPr>
            <w:noProof/>
            <w:webHidden/>
          </w:rPr>
          <w:tab/>
        </w:r>
        <w:r>
          <w:rPr>
            <w:noProof/>
            <w:webHidden/>
          </w:rPr>
          <w:fldChar w:fldCharType="begin"/>
        </w:r>
        <w:r>
          <w:rPr>
            <w:noProof/>
            <w:webHidden/>
          </w:rPr>
          <w:instrText xml:space="preserve"> PAGEREF _Toc139023554 \h </w:instrText>
        </w:r>
        <w:r>
          <w:rPr>
            <w:noProof/>
            <w:webHidden/>
          </w:rPr>
        </w:r>
        <w:r>
          <w:rPr>
            <w:noProof/>
            <w:webHidden/>
          </w:rPr>
          <w:fldChar w:fldCharType="separate"/>
        </w:r>
        <w:r w:rsidR="00E06000">
          <w:rPr>
            <w:noProof/>
            <w:webHidden/>
          </w:rPr>
          <w:t>8</w:t>
        </w:r>
        <w:r>
          <w:rPr>
            <w:noProof/>
            <w:webHidden/>
          </w:rPr>
          <w:fldChar w:fldCharType="end"/>
        </w:r>
      </w:hyperlink>
    </w:p>
    <w:p w14:paraId="673302CB" w14:textId="5B9BE3D7" w:rsidR="006C7A47" w:rsidRDefault="006C7A47">
      <w:pPr>
        <w:pStyle w:val="Obsah2"/>
        <w:rPr>
          <w:rFonts w:asciiTheme="minorHAnsi" w:eastAsiaTheme="minorEastAsia" w:hAnsiTheme="minorHAnsi"/>
          <w:noProof/>
          <w:spacing w:val="0"/>
          <w:sz w:val="22"/>
          <w:szCs w:val="22"/>
          <w:lang w:eastAsia="cs-CZ"/>
        </w:rPr>
      </w:pPr>
      <w:hyperlink w:anchor="_Toc139023555" w:history="1">
        <w:r w:rsidRPr="005C6E10">
          <w:rPr>
            <w:rStyle w:val="Hypertextovodkaz"/>
          </w:rPr>
          <w:t>4.10</w:t>
        </w:r>
        <w:r>
          <w:rPr>
            <w:rFonts w:asciiTheme="minorHAnsi" w:eastAsiaTheme="minorEastAsia" w:hAnsiTheme="minorHAnsi"/>
            <w:noProof/>
            <w:spacing w:val="0"/>
            <w:sz w:val="22"/>
            <w:szCs w:val="22"/>
            <w:lang w:eastAsia="cs-CZ"/>
          </w:rPr>
          <w:tab/>
        </w:r>
        <w:r w:rsidRPr="005C6E10">
          <w:rPr>
            <w:rStyle w:val="Hypertextovodkaz"/>
          </w:rPr>
          <w:t>Životní prostředí</w:t>
        </w:r>
        <w:r>
          <w:rPr>
            <w:noProof/>
            <w:webHidden/>
          </w:rPr>
          <w:tab/>
        </w:r>
        <w:r>
          <w:rPr>
            <w:noProof/>
            <w:webHidden/>
          </w:rPr>
          <w:fldChar w:fldCharType="begin"/>
        </w:r>
        <w:r>
          <w:rPr>
            <w:noProof/>
            <w:webHidden/>
          </w:rPr>
          <w:instrText xml:space="preserve"> PAGEREF _Toc139023555 \h </w:instrText>
        </w:r>
        <w:r>
          <w:rPr>
            <w:noProof/>
            <w:webHidden/>
          </w:rPr>
        </w:r>
        <w:r>
          <w:rPr>
            <w:noProof/>
            <w:webHidden/>
          </w:rPr>
          <w:fldChar w:fldCharType="separate"/>
        </w:r>
        <w:r w:rsidR="00E06000">
          <w:rPr>
            <w:noProof/>
            <w:webHidden/>
          </w:rPr>
          <w:t>8</w:t>
        </w:r>
        <w:r>
          <w:rPr>
            <w:noProof/>
            <w:webHidden/>
          </w:rPr>
          <w:fldChar w:fldCharType="end"/>
        </w:r>
      </w:hyperlink>
    </w:p>
    <w:p w14:paraId="2AFF0D4C" w14:textId="0E572377" w:rsidR="006C7A47" w:rsidRDefault="006C7A47">
      <w:pPr>
        <w:pStyle w:val="Obsah2"/>
        <w:rPr>
          <w:rFonts w:asciiTheme="minorHAnsi" w:eastAsiaTheme="minorEastAsia" w:hAnsiTheme="minorHAnsi"/>
          <w:noProof/>
          <w:spacing w:val="0"/>
          <w:sz w:val="22"/>
          <w:szCs w:val="22"/>
          <w:lang w:eastAsia="cs-CZ"/>
        </w:rPr>
      </w:pPr>
      <w:hyperlink w:anchor="_Toc139023556" w:history="1">
        <w:r w:rsidRPr="005C6E10">
          <w:rPr>
            <w:rStyle w:val="Hypertextovodkaz"/>
          </w:rPr>
          <w:t>4.11</w:t>
        </w:r>
        <w:r>
          <w:rPr>
            <w:rFonts w:asciiTheme="minorHAnsi" w:eastAsiaTheme="minorEastAsia" w:hAnsiTheme="minorHAnsi"/>
            <w:noProof/>
            <w:spacing w:val="0"/>
            <w:sz w:val="22"/>
            <w:szCs w:val="22"/>
            <w:lang w:eastAsia="cs-CZ"/>
          </w:rPr>
          <w:tab/>
        </w:r>
        <w:r w:rsidRPr="005C6E10">
          <w:rPr>
            <w:rStyle w:val="Hypertextovodkaz"/>
          </w:rPr>
          <w:t>Publicita stavby</w:t>
        </w:r>
        <w:r>
          <w:rPr>
            <w:noProof/>
            <w:webHidden/>
          </w:rPr>
          <w:tab/>
        </w:r>
        <w:r>
          <w:rPr>
            <w:noProof/>
            <w:webHidden/>
          </w:rPr>
          <w:fldChar w:fldCharType="begin"/>
        </w:r>
        <w:r>
          <w:rPr>
            <w:noProof/>
            <w:webHidden/>
          </w:rPr>
          <w:instrText xml:space="preserve"> PAGEREF _Toc139023556 \h </w:instrText>
        </w:r>
        <w:r>
          <w:rPr>
            <w:noProof/>
            <w:webHidden/>
          </w:rPr>
        </w:r>
        <w:r>
          <w:rPr>
            <w:noProof/>
            <w:webHidden/>
          </w:rPr>
          <w:fldChar w:fldCharType="separate"/>
        </w:r>
        <w:r w:rsidR="00E06000">
          <w:rPr>
            <w:noProof/>
            <w:webHidden/>
          </w:rPr>
          <w:t>10</w:t>
        </w:r>
        <w:r>
          <w:rPr>
            <w:noProof/>
            <w:webHidden/>
          </w:rPr>
          <w:fldChar w:fldCharType="end"/>
        </w:r>
      </w:hyperlink>
    </w:p>
    <w:p w14:paraId="15ADF780" w14:textId="335A4149" w:rsidR="006C7A47" w:rsidRDefault="006C7A47">
      <w:pPr>
        <w:pStyle w:val="Obsah2"/>
        <w:rPr>
          <w:rFonts w:asciiTheme="minorHAnsi" w:eastAsiaTheme="minorEastAsia" w:hAnsiTheme="minorHAnsi"/>
          <w:noProof/>
          <w:spacing w:val="0"/>
          <w:sz w:val="22"/>
          <w:szCs w:val="22"/>
          <w:lang w:eastAsia="cs-CZ"/>
        </w:rPr>
      </w:pPr>
      <w:hyperlink w:anchor="_Toc139023557" w:history="1">
        <w:r w:rsidRPr="005C6E10">
          <w:rPr>
            <w:rStyle w:val="Hypertextovodkaz"/>
          </w:rPr>
          <w:t>4.12</w:t>
        </w:r>
        <w:r>
          <w:rPr>
            <w:rFonts w:asciiTheme="minorHAnsi" w:eastAsiaTheme="minorEastAsia" w:hAnsiTheme="minorHAnsi"/>
            <w:noProof/>
            <w:spacing w:val="0"/>
            <w:sz w:val="22"/>
            <w:szCs w:val="22"/>
            <w:lang w:eastAsia="cs-CZ"/>
          </w:rPr>
          <w:tab/>
        </w:r>
        <w:r w:rsidRPr="005C6E10">
          <w:rPr>
            <w:rStyle w:val="Hypertextovodkaz"/>
          </w:rPr>
          <w:t>Centrální nákup materiálu – Mobiliář a ADZ</w:t>
        </w:r>
        <w:r>
          <w:rPr>
            <w:noProof/>
            <w:webHidden/>
          </w:rPr>
          <w:tab/>
        </w:r>
        <w:r>
          <w:rPr>
            <w:noProof/>
            <w:webHidden/>
          </w:rPr>
          <w:fldChar w:fldCharType="begin"/>
        </w:r>
        <w:r>
          <w:rPr>
            <w:noProof/>
            <w:webHidden/>
          </w:rPr>
          <w:instrText xml:space="preserve"> PAGEREF _Toc139023557 \h </w:instrText>
        </w:r>
        <w:r>
          <w:rPr>
            <w:noProof/>
            <w:webHidden/>
          </w:rPr>
        </w:r>
        <w:r>
          <w:rPr>
            <w:noProof/>
            <w:webHidden/>
          </w:rPr>
          <w:fldChar w:fldCharType="separate"/>
        </w:r>
        <w:r w:rsidR="00E06000">
          <w:rPr>
            <w:noProof/>
            <w:webHidden/>
          </w:rPr>
          <w:t>12</w:t>
        </w:r>
        <w:r>
          <w:rPr>
            <w:noProof/>
            <w:webHidden/>
          </w:rPr>
          <w:fldChar w:fldCharType="end"/>
        </w:r>
      </w:hyperlink>
    </w:p>
    <w:p w14:paraId="4DFCA9A3" w14:textId="6E194024" w:rsidR="006C7A47" w:rsidRDefault="006C7A47">
      <w:pPr>
        <w:pStyle w:val="Obsah1"/>
        <w:rPr>
          <w:rFonts w:asciiTheme="minorHAnsi" w:eastAsiaTheme="minorEastAsia" w:hAnsiTheme="minorHAnsi"/>
          <w:b w:val="0"/>
          <w:caps w:val="0"/>
          <w:noProof/>
          <w:spacing w:val="0"/>
          <w:sz w:val="22"/>
          <w:szCs w:val="22"/>
          <w:lang w:eastAsia="cs-CZ"/>
        </w:rPr>
      </w:pPr>
      <w:hyperlink w:anchor="_Toc139023558" w:history="1">
        <w:r w:rsidRPr="005C6E10">
          <w:rPr>
            <w:rStyle w:val="Hypertextovodkaz"/>
          </w:rPr>
          <w:t>5.</w:t>
        </w:r>
        <w:r>
          <w:rPr>
            <w:rFonts w:asciiTheme="minorHAnsi" w:eastAsiaTheme="minorEastAsia" w:hAnsiTheme="minorHAnsi"/>
            <w:b w:val="0"/>
            <w:caps w:val="0"/>
            <w:noProof/>
            <w:spacing w:val="0"/>
            <w:sz w:val="22"/>
            <w:szCs w:val="22"/>
            <w:lang w:eastAsia="cs-CZ"/>
          </w:rPr>
          <w:tab/>
        </w:r>
        <w:r w:rsidRPr="005C6E10">
          <w:rPr>
            <w:rStyle w:val="Hypertextovodkaz"/>
          </w:rPr>
          <w:t>ORGANIZACE VÝSTAVBY, VÝLUKY</w:t>
        </w:r>
        <w:r>
          <w:rPr>
            <w:noProof/>
            <w:webHidden/>
          </w:rPr>
          <w:tab/>
        </w:r>
        <w:r>
          <w:rPr>
            <w:noProof/>
            <w:webHidden/>
          </w:rPr>
          <w:fldChar w:fldCharType="begin"/>
        </w:r>
        <w:r>
          <w:rPr>
            <w:noProof/>
            <w:webHidden/>
          </w:rPr>
          <w:instrText xml:space="preserve"> PAGEREF _Toc139023558 \h </w:instrText>
        </w:r>
        <w:r>
          <w:rPr>
            <w:noProof/>
            <w:webHidden/>
          </w:rPr>
        </w:r>
        <w:r>
          <w:rPr>
            <w:noProof/>
            <w:webHidden/>
          </w:rPr>
          <w:fldChar w:fldCharType="separate"/>
        </w:r>
        <w:r w:rsidR="00E06000">
          <w:rPr>
            <w:noProof/>
            <w:webHidden/>
          </w:rPr>
          <w:t>13</w:t>
        </w:r>
        <w:r>
          <w:rPr>
            <w:noProof/>
            <w:webHidden/>
          </w:rPr>
          <w:fldChar w:fldCharType="end"/>
        </w:r>
      </w:hyperlink>
    </w:p>
    <w:p w14:paraId="7104BEA2" w14:textId="021C89CE" w:rsidR="006C7A47" w:rsidRDefault="006C7A47">
      <w:pPr>
        <w:pStyle w:val="Obsah1"/>
        <w:rPr>
          <w:rFonts w:asciiTheme="minorHAnsi" w:eastAsiaTheme="minorEastAsia" w:hAnsiTheme="minorHAnsi"/>
          <w:b w:val="0"/>
          <w:caps w:val="0"/>
          <w:noProof/>
          <w:spacing w:val="0"/>
          <w:sz w:val="22"/>
          <w:szCs w:val="22"/>
          <w:lang w:eastAsia="cs-CZ"/>
        </w:rPr>
      </w:pPr>
      <w:hyperlink w:anchor="_Toc139023559" w:history="1">
        <w:r w:rsidRPr="005C6E10">
          <w:rPr>
            <w:rStyle w:val="Hypertextovodkaz"/>
          </w:rPr>
          <w:t>6.</w:t>
        </w:r>
        <w:r>
          <w:rPr>
            <w:rFonts w:asciiTheme="minorHAnsi" w:eastAsiaTheme="minorEastAsia" w:hAnsiTheme="minorHAnsi"/>
            <w:b w:val="0"/>
            <w:caps w:val="0"/>
            <w:noProof/>
            <w:spacing w:val="0"/>
            <w:sz w:val="22"/>
            <w:szCs w:val="22"/>
            <w:lang w:eastAsia="cs-CZ"/>
          </w:rPr>
          <w:tab/>
        </w:r>
        <w:r w:rsidRPr="005C6E10">
          <w:rPr>
            <w:rStyle w:val="Hypertextovodkaz"/>
          </w:rPr>
          <w:t>SOUVISEJÍCÍ DOKUMENTY A PŘEDPISY</w:t>
        </w:r>
        <w:r>
          <w:rPr>
            <w:noProof/>
            <w:webHidden/>
          </w:rPr>
          <w:tab/>
        </w:r>
        <w:r>
          <w:rPr>
            <w:noProof/>
            <w:webHidden/>
          </w:rPr>
          <w:fldChar w:fldCharType="begin"/>
        </w:r>
        <w:r>
          <w:rPr>
            <w:noProof/>
            <w:webHidden/>
          </w:rPr>
          <w:instrText xml:space="preserve"> PAGEREF _Toc139023559 \h </w:instrText>
        </w:r>
        <w:r>
          <w:rPr>
            <w:noProof/>
            <w:webHidden/>
          </w:rPr>
        </w:r>
        <w:r>
          <w:rPr>
            <w:noProof/>
            <w:webHidden/>
          </w:rPr>
          <w:fldChar w:fldCharType="separate"/>
        </w:r>
        <w:r w:rsidR="00E06000">
          <w:rPr>
            <w:noProof/>
            <w:webHidden/>
          </w:rPr>
          <w:t>14</w:t>
        </w:r>
        <w:r>
          <w:rPr>
            <w:noProof/>
            <w:webHidden/>
          </w:rPr>
          <w:fldChar w:fldCharType="end"/>
        </w:r>
      </w:hyperlink>
    </w:p>
    <w:p w14:paraId="5E1246AF" w14:textId="5FCCA4C4" w:rsidR="006C7A47" w:rsidRDefault="006C7A47">
      <w:pPr>
        <w:pStyle w:val="Obsah1"/>
        <w:rPr>
          <w:rFonts w:asciiTheme="minorHAnsi" w:eastAsiaTheme="minorEastAsia" w:hAnsiTheme="minorHAnsi"/>
          <w:b w:val="0"/>
          <w:caps w:val="0"/>
          <w:noProof/>
          <w:spacing w:val="0"/>
          <w:sz w:val="22"/>
          <w:szCs w:val="22"/>
          <w:lang w:eastAsia="cs-CZ"/>
        </w:rPr>
      </w:pPr>
      <w:hyperlink w:anchor="_Toc139023560" w:history="1">
        <w:r w:rsidRPr="005C6E10">
          <w:rPr>
            <w:rStyle w:val="Hypertextovodkaz"/>
          </w:rPr>
          <w:t>7.</w:t>
        </w:r>
        <w:r>
          <w:rPr>
            <w:rFonts w:asciiTheme="minorHAnsi" w:eastAsiaTheme="minorEastAsia" w:hAnsiTheme="minorHAnsi"/>
            <w:b w:val="0"/>
            <w:caps w:val="0"/>
            <w:noProof/>
            <w:spacing w:val="0"/>
            <w:sz w:val="22"/>
            <w:szCs w:val="22"/>
            <w:lang w:eastAsia="cs-CZ"/>
          </w:rPr>
          <w:tab/>
        </w:r>
        <w:r w:rsidRPr="005C6E10">
          <w:rPr>
            <w:rStyle w:val="Hypertextovodkaz"/>
          </w:rPr>
          <w:t>PŘÍLOHY</w:t>
        </w:r>
        <w:r>
          <w:rPr>
            <w:noProof/>
            <w:webHidden/>
          </w:rPr>
          <w:tab/>
        </w:r>
        <w:r>
          <w:rPr>
            <w:noProof/>
            <w:webHidden/>
          </w:rPr>
          <w:fldChar w:fldCharType="begin"/>
        </w:r>
        <w:r>
          <w:rPr>
            <w:noProof/>
            <w:webHidden/>
          </w:rPr>
          <w:instrText xml:space="preserve"> PAGEREF _Toc139023560 \h </w:instrText>
        </w:r>
        <w:r>
          <w:rPr>
            <w:noProof/>
            <w:webHidden/>
          </w:rPr>
        </w:r>
        <w:r>
          <w:rPr>
            <w:noProof/>
            <w:webHidden/>
          </w:rPr>
          <w:fldChar w:fldCharType="separate"/>
        </w:r>
        <w:r w:rsidR="00E06000">
          <w:rPr>
            <w:noProof/>
            <w:webHidden/>
          </w:rPr>
          <w:t>14</w:t>
        </w:r>
        <w:r>
          <w:rPr>
            <w:noProof/>
            <w:webHidden/>
          </w:rPr>
          <w:fldChar w:fldCharType="end"/>
        </w:r>
      </w:hyperlink>
    </w:p>
    <w:p w14:paraId="79D1E019" w14:textId="60A2451E" w:rsidR="0069470F" w:rsidRDefault="00BD7E91" w:rsidP="00476F2F">
      <w:pPr>
        <w:pStyle w:val="Textbezodsazen"/>
      </w:pPr>
      <w:r>
        <w:fldChar w:fldCharType="end"/>
      </w:r>
      <w:bookmarkStart w:id="0" w:name="_GoBack"/>
      <w:bookmarkEnd w:id="0"/>
    </w:p>
    <w:p w14:paraId="038F21B0" w14:textId="77777777" w:rsidR="00476F2F" w:rsidRDefault="00476F2F" w:rsidP="00476F2F">
      <w:pPr>
        <w:pStyle w:val="Textbezodsazen"/>
      </w:pPr>
    </w:p>
    <w:p w14:paraId="250C0121" w14:textId="77777777" w:rsidR="0069470F" w:rsidRDefault="0069470F" w:rsidP="005D7A71">
      <w:pPr>
        <w:pStyle w:val="Nadpisbezsl1-1"/>
        <w:outlineLvl w:val="0"/>
      </w:pPr>
      <w:bookmarkStart w:id="1" w:name="_Toc139023537"/>
      <w:r>
        <w:t>SEZNAM ZKRATEK</w:t>
      </w:r>
      <w:bookmarkEnd w:id="1"/>
    </w:p>
    <w:p w14:paraId="58941E90"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23DCBBF7" w14:textId="77777777" w:rsidTr="00F23844">
        <w:tc>
          <w:tcPr>
            <w:tcW w:w="1250" w:type="dxa"/>
            <w:tcMar>
              <w:top w:w="28" w:type="dxa"/>
              <w:left w:w="0" w:type="dxa"/>
              <w:bottom w:w="28" w:type="dxa"/>
              <w:right w:w="0" w:type="dxa"/>
            </w:tcMar>
          </w:tcPr>
          <w:p w14:paraId="45655068"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5ACA744E" w14:textId="77777777" w:rsidR="00E01EC2" w:rsidRDefault="00DC62B0" w:rsidP="007D64DE">
            <w:pPr>
              <w:pStyle w:val="Zkratky2"/>
            </w:pPr>
            <w:r>
              <w:t>Elektronický stavební deník</w:t>
            </w:r>
          </w:p>
        </w:tc>
      </w:tr>
      <w:tr w:rsidR="0069470F" w:rsidRPr="00AD0C7B" w14:paraId="7B806FC9" w14:textId="77777777" w:rsidTr="00F23844">
        <w:tc>
          <w:tcPr>
            <w:tcW w:w="1250" w:type="dxa"/>
            <w:tcMar>
              <w:top w:w="28" w:type="dxa"/>
              <w:left w:w="0" w:type="dxa"/>
              <w:bottom w:w="28" w:type="dxa"/>
              <w:right w:w="0" w:type="dxa"/>
            </w:tcMar>
          </w:tcPr>
          <w:p w14:paraId="6623AE39" w14:textId="77777777" w:rsidR="0069470F" w:rsidRPr="00AD0C7B" w:rsidRDefault="0069470F" w:rsidP="00F23844">
            <w:pPr>
              <w:pStyle w:val="Zkratky1"/>
            </w:pPr>
          </w:p>
        </w:tc>
        <w:tc>
          <w:tcPr>
            <w:tcW w:w="7452" w:type="dxa"/>
            <w:tcMar>
              <w:top w:w="28" w:type="dxa"/>
              <w:left w:w="0" w:type="dxa"/>
              <w:bottom w:w="28" w:type="dxa"/>
              <w:right w:w="0" w:type="dxa"/>
            </w:tcMar>
          </w:tcPr>
          <w:p w14:paraId="01DFA318" w14:textId="77777777" w:rsidR="0069470F" w:rsidRPr="006115D3" w:rsidRDefault="0069470F" w:rsidP="007D64DE">
            <w:pPr>
              <w:pStyle w:val="Zkratky2"/>
            </w:pPr>
          </w:p>
        </w:tc>
      </w:tr>
      <w:tr w:rsidR="007E27B9" w:rsidRPr="00AD0C7B" w14:paraId="4DA22F5B" w14:textId="77777777" w:rsidTr="00F23844">
        <w:tc>
          <w:tcPr>
            <w:tcW w:w="1250" w:type="dxa"/>
            <w:tcMar>
              <w:top w:w="28" w:type="dxa"/>
              <w:left w:w="0" w:type="dxa"/>
              <w:bottom w:w="28" w:type="dxa"/>
              <w:right w:w="0" w:type="dxa"/>
            </w:tcMar>
          </w:tcPr>
          <w:p w14:paraId="094D6856" w14:textId="77777777" w:rsidR="007E27B9" w:rsidRDefault="007E27B9" w:rsidP="00F23844">
            <w:pPr>
              <w:pStyle w:val="Zkratky1"/>
            </w:pPr>
          </w:p>
        </w:tc>
        <w:tc>
          <w:tcPr>
            <w:tcW w:w="7452" w:type="dxa"/>
            <w:tcMar>
              <w:top w:w="28" w:type="dxa"/>
              <w:left w:w="0" w:type="dxa"/>
              <w:bottom w:w="28" w:type="dxa"/>
              <w:right w:w="0" w:type="dxa"/>
            </w:tcMar>
          </w:tcPr>
          <w:p w14:paraId="79A86E73" w14:textId="77777777" w:rsidR="007E27B9" w:rsidRPr="006115D3" w:rsidRDefault="007E27B9" w:rsidP="007D64DE">
            <w:pPr>
              <w:pStyle w:val="Zkratky2"/>
            </w:pPr>
          </w:p>
        </w:tc>
      </w:tr>
      <w:tr w:rsidR="007E27B9" w:rsidRPr="00AD0C7B" w14:paraId="13D65669" w14:textId="77777777" w:rsidTr="00F23844">
        <w:tc>
          <w:tcPr>
            <w:tcW w:w="1250" w:type="dxa"/>
            <w:tcMar>
              <w:top w:w="28" w:type="dxa"/>
              <w:left w:w="0" w:type="dxa"/>
              <w:bottom w:w="28" w:type="dxa"/>
              <w:right w:w="0" w:type="dxa"/>
            </w:tcMar>
          </w:tcPr>
          <w:p w14:paraId="61FFA061" w14:textId="77777777" w:rsidR="007E27B9" w:rsidRDefault="007E27B9" w:rsidP="00F23844">
            <w:pPr>
              <w:pStyle w:val="Zkratky1"/>
            </w:pPr>
          </w:p>
        </w:tc>
        <w:tc>
          <w:tcPr>
            <w:tcW w:w="7452" w:type="dxa"/>
            <w:tcMar>
              <w:top w:w="28" w:type="dxa"/>
              <w:left w:w="0" w:type="dxa"/>
              <w:bottom w:w="28" w:type="dxa"/>
              <w:right w:w="0" w:type="dxa"/>
            </w:tcMar>
          </w:tcPr>
          <w:p w14:paraId="26B89FC7" w14:textId="77777777" w:rsidR="007E27B9" w:rsidRPr="006115D3" w:rsidRDefault="007E27B9" w:rsidP="007D64DE">
            <w:pPr>
              <w:pStyle w:val="Zkratky2"/>
            </w:pPr>
          </w:p>
        </w:tc>
      </w:tr>
    </w:tbl>
    <w:p w14:paraId="20BDA7B4" w14:textId="77777777" w:rsidR="00AD0C7B" w:rsidRDefault="00AD0C7B">
      <w:r>
        <w:br w:type="page"/>
      </w:r>
    </w:p>
    <w:p w14:paraId="26D768A7" w14:textId="77777777" w:rsidR="0069470F" w:rsidRDefault="0069470F" w:rsidP="007B293D">
      <w:pPr>
        <w:pStyle w:val="Nadpis2-1"/>
      </w:pPr>
      <w:bookmarkStart w:id="2" w:name="_Toc7077108"/>
      <w:bookmarkStart w:id="3" w:name="_Toc139023538"/>
      <w:r>
        <w:lastRenderedPageBreak/>
        <w:t xml:space="preserve">SPECIFIKACE </w:t>
      </w:r>
      <w:r w:rsidRPr="00BB2C9A">
        <w:t>PŘEDMĚTU</w:t>
      </w:r>
      <w:r>
        <w:t xml:space="preserve"> DÍLA</w:t>
      </w:r>
      <w:bookmarkEnd w:id="2"/>
      <w:bookmarkEnd w:id="3"/>
    </w:p>
    <w:p w14:paraId="30D6945A" w14:textId="77777777" w:rsidR="0069470F" w:rsidRDefault="0069470F" w:rsidP="00CC396D">
      <w:pPr>
        <w:pStyle w:val="Nadpis2-2"/>
      </w:pPr>
      <w:bookmarkStart w:id="4" w:name="_Toc7077109"/>
      <w:bookmarkStart w:id="5" w:name="_Toc139023539"/>
      <w:r>
        <w:t>Účel a rozsah předmětu Díla</w:t>
      </w:r>
      <w:bookmarkEnd w:id="4"/>
      <w:bookmarkEnd w:id="5"/>
    </w:p>
    <w:p w14:paraId="330617B0" w14:textId="77777777" w:rsidR="0069470F" w:rsidRDefault="0069470F" w:rsidP="0069470F">
      <w:pPr>
        <w:pStyle w:val="Text2-1"/>
      </w:pPr>
      <w:r>
        <w:t>Předmětem díla je zhotovení stavby „</w:t>
      </w:r>
      <w:r w:rsidR="004A7916">
        <w:t>Rekonstrukce výpravní budovy v </w:t>
      </w:r>
      <w:proofErr w:type="spellStart"/>
      <w:r w:rsidR="004A7916">
        <w:t>žst</w:t>
      </w:r>
      <w:proofErr w:type="spellEnd"/>
      <w:r w:rsidR="004A7916">
        <w:t>. Františkovy Lázně</w:t>
      </w:r>
      <w:r>
        <w:t>“</w:t>
      </w:r>
      <w:r w:rsidR="004A7916">
        <w:t xml:space="preserve"> 1. etapa</w:t>
      </w:r>
      <w:r w:rsidR="00BD4129">
        <w:t>,</w:t>
      </w:r>
      <w:r>
        <w:t xml:space="preserve"> jejímž cílem je </w:t>
      </w:r>
      <w:r w:rsidR="00BA08A6">
        <w:t>kompletní rekonstrukce historické výpravní budovy z roku 1855, nacházející se v městské památkové rezervaci</w:t>
      </w:r>
      <w:r>
        <w:t>.</w:t>
      </w:r>
      <w:r w:rsidR="00BA08A6">
        <w:t xml:space="preserve"> Předmětem díla je i částečná úprava přednádraží a přístupových komunikací.</w:t>
      </w:r>
    </w:p>
    <w:p w14:paraId="0BC7905C" w14:textId="2FD3A683" w:rsidR="00BA0DB6" w:rsidRPr="00624D2B" w:rsidRDefault="00BA0DB6" w:rsidP="00B5235F">
      <w:pPr>
        <w:pStyle w:val="Text2-1"/>
      </w:pPr>
      <w:r w:rsidRPr="00624D2B">
        <w:t xml:space="preserve">Součástí díla je </w:t>
      </w:r>
      <w:r w:rsidRPr="00AC3689">
        <w:t xml:space="preserve">zajištění publicity (viz </w:t>
      </w:r>
      <w:r w:rsidRPr="00AC3689">
        <w:fldChar w:fldCharType="begin"/>
      </w:r>
      <w:r w:rsidRPr="00AC3689">
        <w:instrText xml:space="preserve"> REF _Ref62138603 \r \h  \* MERGEFORMAT </w:instrText>
      </w:r>
      <w:r w:rsidRPr="00AC3689">
        <w:fldChar w:fldCharType="separate"/>
      </w:r>
      <w:r w:rsidR="00E06000">
        <w:rPr>
          <w:b/>
          <w:bCs/>
        </w:rPr>
        <w:t>Chyba! Nenalezen zdroj odkazů.</w:t>
      </w:r>
      <w:r w:rsidRPr="00AC3689">
        <w:fldChar w:fldCharType="end"/>
      </w:r>
      <w:r w:rsidRPr="00AC3689">
        <w:t xml:space="preserve"> těchto ZTP).</w:t>
      </w:r>
      <w:r w:rsidRPr="00624D2B">
        <w:t xml:space="preserve"> </w:t>
      </w:r>
    </w:p>
    <w:p w14:paraId="679DE092" w14:textId="77777777" w:rsidR="0069470F" w:rsidRDefault="0069470F" w:rsidP="0069470F">
      <w:pPr>
        <w:pStyle w:val="Text2-1"/>
      </w:pPr>
      <w:r w:rsidRPr="00DB4332">
        <w:t>Rozsah Díla „</w:t>
      </w:r>
      <w:r w:rsidR="00624D2B">
        <w:t>Rekonstrukce výpravní budovy v </w:t>
      </w:r>
      <w:proofErr w:type="spellStart"/>
      <w:r w:rsidR="00624D2B">
        <w:t>žst</w:t>
      </w:r>
      <w:proofErr w:type="spellEnd"/>
      <w:r w:rsidR="00624D2B">
        <w:t xml:space="preserve">. Františkovy </w:t>
      </w:r>
      <w:r w:rsidR="00BA08A6">
        <w:t>Lázně</w:t>
      </w:r>
      <w:r w:rsidR="00BA08A6" w:rsidRPr="00DB4332">
        <w:t>“</w:t>
      </w:r>
      <w:r w:rsidR="00BA08A6">
        <w:t xml:space="preserve"> 1. etapa</w:t>
      </w:r>
      <w:r w:rsidRPr="00DB4332">
        <w:t xml:space="preserve"> je</w:t>
      </w:r>
      <w:r w:rsidR="005C7C4C">
        <w:t>:</w:t>
      </w:r>
    </w:p>
    <w:p w14:paraId="2EBD1F87" w14:textId="77777777" w:rsidR="001615A9" w:rsidRDefault="001615A9" w:rsidP="005354B7">
      <w:pPr>
        <w:pStyle w:val="Odrka1-1"/>
      </w:pPr>
      <w:r>
        <w:t>zhotovení stavby dle zadávací dokumentace,</w:t>
      </w:r>
    </w:p>
    <w:p w14:paraId="286F4A66" w14:textId="77777777" w:rsidR="001615A9" w:rsidRDefault="001615A9" w:rsidP="005354B7">
      <w:pPr>
        <w:pStyle w:val="Odrka1-1"/>
      </w:pPr>
      <w:r>
        <w:t>zpracování Realizační dokumentace stavby,</w:t>
      </w:r>
    </w:p>
    <w:p w14:paraId="5085E20D" w14:textId="77777777" w:rsidR="001615A9" w:rsidRDefault="001615A9" w:rsidP="005354B7">
      <w:pPr>
        <w:pStyle w:val="Odrka1-1"/>
      </w:pPr>
      <w:r>
        <w:t>vypracování Dokumentace skutečného provedení stavby</w:t>
      </w:r>
      <w:r w:rsidR="00662411">
        <w:t xml:space="preserve"> včetně geodetické části</w:t>
      </w:r>
      <w:r w:rsidR="00941F4D">
        <w:t>.</w:t>
      </w:r>
    </w:p>
    <w:p w14:paraId="3B3DF300" w14:textId="77777777" w:rsidR="0069470F" w:rsidRDefault="0069470F" w:rsidP="0069470F">
      <w:pPr>
        <w:pStyle w:val="Nadpis2-2"/>
      </w:pPr>
      <w:bookmarkStart w:id="6" w:name="_Toc7077110"/>
      <w:bookmarkStart w:id="7" w:name="_Toc139023540"/>
      <w:r>
        <w:t>Umístění stavby</w:t>
      </w:r>
      <w:bookmarkEnd w:id="6"/>
      <w:bookmarkEnd w:id="7"/>
    </w:p>
    <w:p w14:paraId="52A01E84" w14:textId="77777777" w:rsidR="002A5717" w:rsidRDefault="002A5717" w:rsidP="002A5717">
      <w:pPr>
        <w:pStyle w:val="Text2-1"/>
        <w:numPr>
          <w:ilvl w:val="2"/>
          <w:numId w:val="10"/>
        </w:numPr>
      </w:pPr>
      <w:r>
        <w:t xml:space="preserve">Výpravní budova v </w:t>
      </w:r>
      <w:proofErr w:type="spellStart"/>
      <w:r>
        <w:t>žst</w:t>
      </w:r>
      <w:proofErr w:type="spellEnd"/>
      <w:r>
        <w:t xml:space="preserve"> Františkovy Lázně, Nádražní stezka č. p. 97, Františkovy Lázně</w:t>
      </w:r>
    </w:p>
    <w:p w14:paraId="63BF8DC9" w14:textId="77777777" w:rsidR="005D64E5" w:rsidRPr="002A5717" w:rsidRDefault="005D64E5" w:rsidP="005D64E5">
      <w:pPr>
        <w:pStyle w:val="TabulkaNadpis"/>
        <w:rPr>
          <w:rFonts w:asciiTheme="minorHAnsi" w:hAnsiTheme="minorHAnsi"/>
          <w:sz w:val="18"/>
        </w:rPr>
      </w:pPr>
      <w:r w:rsidRPr="002A5717">
        <w:rPr>
          <w:rFonts w:asciiTheme="minorHAnsi" w:hAnsiTheme="minorHAnsi"/>
          <w:sz w:val="18"/>
        </w:rPr>
        <w:t>Údaje o stavbě</w:t>
      </w:r>
    </w:p>
    <w:tbl>
      <w:tblPr>
        <w:tblStyle w:val="TabZTPbez"/>
        <w:tblW w:w="8080" w:type="dxa"/>
        <w:tblInd w:w="737" w:type="dxa"/>
        <w:tblLook w:val="04E0" w:firstRow="1" w:lastRow="1" w:firstColumn="1" w:lastColumn="0" w:noHBand="0" w:noVBand="1"/>
      </w:tblPr>
      <w:tblGrid>
        <w:gridCol w:w="2949"/>
        <w:gridCol w:w="5131"/>
      </w:tblGrid>
      <w:tr w:rsidR="005D64E5" w:rsidRPr="002A5717" w14:paraId="632B8AC9" w14:textId="77777777" w:rsidTr="003B20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6AF3E12" w14:textId="77777777" w:rsidR="005D64E5" w:rsidRPr="002A5717" w:rsidRDefault="005D64E5" w:rsidP="003B203D">
            <w:pPr>
              <w:pStyle w:val="Tabulka-7"/>
              <w:rPr>
                <w:rFonts w:asciiTheme="minorHAnsi" w:hAnsiTheme="minorHAnsi"/>
                <w:sz w:val="18"/>
              </w:rPr>
            </w:pPr>
            <w:r w:rsidRPr="002A5717">
              <w:rPr>
                <w:rFonts w:asciiTheme="minorHAnsi" w:hAnsiTheme="minorHAnsi"/>
                <w:sz w:val="18"/>
              </w:rPr>
              <w:t>Označení (S-kód)</w:t>
            </w:r>
          </w:p>
        </w:tc>
        <w:tc>
          <w:tcPr>
            <w:tcW w:w="5131" w:type="dxa"/>
          </w:tcPr>
          <w:p w14:paraId="4BED2183" w14:textId="77777777" w:rsidR="005D64E5" w:rsidRPr="002A5717" w:rsidRDefault="000F7C61" w:rsidP="003B203D">
            <w:pPr>
              <w:pStyle w:val="Tabulka-7"/>
              <w:cnfStyle w:val="100000000000" w:firstRow="1" w:lastRow="0" w:firstColumn="0" w:lastColumn="0" w:oddVBand="0" w:evenVBand="0" w:oddHBand="0" w:evenHBand="0" w:firstRowFirstColumn="0" w:firstRowLastColumn="0" w:lastRowFirstColumn="0" w:lastRowLastColumn="0"/>
              <w:rPr>
                <w:rFonts w:asciiTheme="minorHAnsi" w:hAnsiTheme="minorHAnsi"/>
                <w:sz w:val="18"/>
              </w:rPr>
            </w:pPr>
            <w:r w:rsidRPr="002A5717">
              <w:rPr>
                <w:rFonts w:asciiTheme="minorHAnsi" w:hAnsiTheme="minorHAnsi"/>
                <w:sz w:val="18"/>
              </w:rPr>
              <w:t>S631700099</w:t>
            </w:r>
          </w:p>
        </w:tc>
      </w:tr>
      <w:tr w:rsidR="005D64E5" w:rsidRPr="002A5717" w14:paraId="4ECF476D"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187825F3" w14:textId="77777777" w:rsidR="005D64E5" w:rsidRPr="002A5717" w:rsidRDefault="005D64E5" w:rsidP="003B203D">
            <w:pPr>
              <w:pStyle w:val="Tabulka-7"/>
              <w:rPr>
                <w:rFonts w:asciiTheme="minorHAnsi" w:hAnsiTheme="minorHAnsi"/>
                <w:sz w:val="18"/>
              </w:rPr>
            </w:pPr>
            <w:r w:rsidRPr="002A5717">
              <w:rPr>
                <w:rFonts w:asciiTheme="minorHAnsi" w:hAnsiTheme="minorHAnsi"/>
                <w:sz w:val="18"/>
              </w:rPr>
              <w:t>Kraj</w:t>
            </w:r>
          </w:p>
        </w:tc>
        <w:tc>
          <w:tcPr>
            <w:tcW w:w="5131" w:type="dxa"/>
          </w:tcPr>
          <w:p w14:paraId="5454A874" w14:textId="77777777" w:rsidR="005D64E5" w:rsidRPr="002A5717" w:rsidRDefault="00BA08A6" w:rsidP="003B203D">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2A5717">
              <w:rPr>
                <w:rFonts w:asciiTheme="minorHAnsi" w:hAnsiTheme="minorHAnsi"/>
                <w:sz w:val="18"/>
              </w:rPr>
              <w:t>Karlovarský</w:t>
            </w:r>
          </w:p>
        </w:tc>
      </w:tr>
      <w:tr w:rsidR="002A5717" w:rsidRPr="002A5717" w14:paraId="30ED10D5"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00F3FFE9" w14:textId="77777777" w:rsidR="002A5717" w:rsidRPr="002A5717" w:rsidRDefault="002A5717" w:rsidP="002A5717">
            <w:pPr>
              <w:spacing w:before="40" w:after="0" w:line="240" w:lineRule="auto"/>
              <w:jc w:val="both"/>
              <w:rPr>
                <w:rFonts w:asciiTheme="minorHAnsi" w:eastAsia="Calibri" w:hAnsiTheme="minorHAnsi" w:cs="Arial"/>
                <w:snapToGrid w:val="0"/>
                <w:sz w:val="18"/>
                <w:szCs w:val="18"/>
              </w:rPr>
            </w:pPr>
            <w:r w:rsidRPr="002A5717">
              <w:rPr>
                <w:rFonts w:asciiTheme="minorHAnsi" w:eastAsia="Calibri" w:hAnsiTheme="minorHAnsi" w:cs="Arial"/>
                <w:snapToGrid w:val="0"/>
                <w:sz w:val="18"/>
                <w:szCs w:val="18"/>
              </w:rPr>
              <w:t>Okres</w:t>
            </w:r>
          </w:p>
        </w:tc>
        <w:tc>
          <w:tcPr>
            <w:tcW w:w="5131" w:type="dxa"/>
          </w:tcPr>
          <w:p w14:paraId="2BAD42EC" w14:textId="77777777" w:rsidR="002A5717" w:rsidRPr="002A5717" w:rsidRDefault="002A5717" w:rsidP="002A5717">
            <w:pPr>
              <w:spacing w:before="40" w:after="0" w:line="240" w:lineRule="auto"/>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Arial"/>
                <w:snapToGrid w:val="0"/>
                <w:sz w:val="18"/>
                <w:szCs w:val="18"/>
              </w:rPr>
            </w:pPr>
            <w:r w:rsidRPr="002A5717">
              <w:rPr>
                <w:rFonts w:asciiTheme="minorHAnsi" w:eastAsia="Calibri" w:hAnsiTheme="minorHAnsi" w:cs="Arial"/>
                <w:snapToGrid w:val="0"/>
                <w:sz w:val="18"/>
                <w:szCs w:val="18"/>
              </w:rPr>
              <w:t>Cheb</w:t>
            </w:r>
          </w:p>
        </w:tc>
      </w:tr>
      <w:tr w:rsidR="002A5717" w:rsidRPr="002A5717" w14:paraId="57A6A114"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11AB8A18" w14:textId="77777777" w:rsidR="002A5717" w:rsidRPr="002A5717" w:rsidRDefault="002A5717" w:rsidP="002A5717">
            <w:pPr>
              <w:spacing w:before="40" w:after="0" w:line="240" w:lineRule="auto"/>
              <w:jc w:val="both"/>
              <w:rPr>
                <w:rFonts w:asciiTheme="minorHAnsi" w:eastAsia="Calibri" w:hAnsiTheme="minorHAnsi" w:cs="Arial"/>
                <w:snapToGrid w:val="0"/>
                <w:sz w:val="18"/>
                <w:szCs w:val="18"/>
              </w:rPr>
            </w:pPr>
            <w:r w:rsidRPr="002A5717">
              <w:rPr>
                <w:rFonts w:asciiTheme="minorHAnsi" w:eastAsia="Calibri" w:hAnsiTheme="minorHAnsi" w:cs="Arial"/>
                <w:snapToGrid w:val="0"/>
                <w:sz w:val="18"/>
                <w:szCs w:val="18"/>
              </w:rPr>
              <w:t>Inventární číslo budovy (IC)</w:t>
            </w:r>
          </w:p>
        </w:tc>
        <w:tc>
          <w:tcPr>
            <w:tcW w:w="5131" w:type="dxa"/>
          </w:tcPr>
          <w:p w14:paraId="7CDD7A38" w14:textId="77777777" w:rsidR="002A5717" w:rsidRPr="002A5717" w:rsidRDefault="002A5717" w:rsidP="002A5717">
            <w:pPr>
              <w:spacing w:before="40" w:after="0" w:line="240" w:lineRule="auto"/>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Arial"/>
                <w:snapToGrid w:val="0"/>
                <w:sz w:val="18"/>
                <w:szCs w:val="18"/>
              </w:rPr>
            </w:pPr>
            <w:r w:rsidRPr="002A5717">
              <w:rPr>
                <w:rFonts w:asciiTheme="minorHAnsi" w:eastAsia="Calibri" w:hAnsiTheme="minorHAnsi" w:cs="Arial"/>
                <w:snapToGrid w:val="0"/>
                <w:sz w:val="18"/>
                <w:szCs w:val="18"/>
              </w:rPr>
              <w:t>IC6000388455</w:t>
            </w:r>
          </w:p>
        </w:tc>
      </w:tr>
      <w:tr w:rsidR="002A5717" w:rsidRPr="002A5717" w14:paraId="04F20915"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2E7E5FB2" w14:textId="77777777" w:rsidR="002A5717" w:rsidRPr="002A5717" w:rsidRDefault="002A5717" w:rsidP="003B203D">
            <w:pPr>
              <w:pStyle w:val="Tabulka-7"/>
              <w:rPr>
                <w:rFonts w:asciiTheme="minorHAnsi" w:hAnsiTheme="minorHAnsi"/>
                <w:sz w:val="18"/>
              </w:rPr>
            </w:pPr>
            <w:r w:rsidRPr="002A5717">
              <w:rPr>
                <w:rFonts w:asciiTheme="minorHAnsi" w:hAnsiTheme="minorHAnsi"/>
                <w:sz w:val="18"/>
              </w:rPr>
              <w:t>TUDU</w:t>
            </w:r>
          </w:p>
        </w:tc>
        <w:tc>
          <w:tcPr>
            <w:tcW w:w="5131" w:type="dxa"/>
          </w:tcPr>
          <w:p w14:paraId="412A0AED" w14:textId="77777777" w:rsidR="002A5717" w:rsidRPr="002A5717" w:rsidRDefault="002A5717" w:rsidP="003B203D">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2A5717">
              <w:rPr>
                <w:rFonts w:asciiTheme="minorHAnsi" w:hAnsiTheme="minorHAnsi"/>
                <w:sz w:val="18"/>
              </w:rPr>
              <w:t xml:space="preserve">0211J1 </w:t>
            </w:r>
            <w:proofErr w:type="spellStart"/>
            <w:r w:rsidRPr="002A5717">
              <w:rPr>
                <w:rFonts w:asciiTheme="minorHAnsi" w:hAnsiTheme="minorHAnsi"/>
                <w:sz w:val="18"/>
              </w:rPr>
              <w:t>žst</w:t>
            </w:r>
            <w:proofErr w:type="spellEnd"/>
            <w:r w:rsidRPr="002A5717">
              <w:rPr>
                <w:rFonts w:asciiTheme="minorHAnsi" w:hAnsiTheme="minorHAnsi"/>
                <w:sz w:val="18"/>
              </w:rPr>
              <w:t>. Františkovy Lázně</w:t>
            </w:r>
          </w:p>
        </w:tc>
      </w:tr>
      <w:tr w:rsidR="005D64E5" w:rsidRPr="002A5717" w14:paraId="4408F406"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54531C15" w14:textId="77777777" w:rsidR="005D64E5" w:rsidRPr="002A5717" w:rsidRDefault="005D64E5" w:rsidP="003B203D">
            <w:pPr>
              <w:pStyle w:val="Tabulka-7"/>
              <w:rPr>
                <w:rFonts w:asciiTheme="minorHAnsi" w:hAnsiTheme="minorHAnsi"/>
                <w:sz w:val="18"/>
              </w:rPr>
            </w:pPr>
            <w:r w:rsidRPr="002A5717">
              <w:rPr>
                <w:rFonts w:asciiTheme="minorHAnsi" w:hAnsiTheme="minorHAnsi"/>
                <w:sz w:val="18"/>
              </w:rPr>
              <w:t>Katastrální území</w:t>
            </w:r>
          </w:p>
        </w:tc>
        <w:tc>
          <w:tcPr>
            <w:tcW w:w="5131" w:type="dxa"/>
          </w:tcPr>
          <w:p w14:paraId="136926FA" w14:textId="77777777" w:rsidR="005D64E5" w:rsidRPr="002A5717" w:rsidRDefault="002A5717" w:rsidP="003B203D">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2A5717">
              <w:rPr>
                <w:rFonts w:asciiTheme="minorHAnsi" w:hAnsiTheme="minorHAnsi"/>
                <w:sz w:val="18"/>
              </w:rPr>
              <w:t>634646 Františkovy Lázně</w:t>
            </w:r>
          </w:p>
        </w:tc>
      </w:tr>
      <w:tr w:rsidR="005D64E5" w:rsidRPr="002A5717" w14:paraId="26FB9987" w14:textId="77777777" w:rsidTr="003B203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268674A8" w14:textId="77777777" w:rsidR="005D64E5" w:rsidRPr="002A5717" w:rsidRDefault="005D64E5" w:rsidP="003B203D">
            <w:pPr>
              <w:pStyle w:val="Tabulka-7"/>
              <w:rPr>
                <w:rFonts w:asciiTheme="minorHAnsi" w:hAnsiTheme="minorHAnsi"/>
                <w:sz w:val="18"/>
              </w:rPr>
            </w:pPr>
            <w:r w:rsidRPr="002A5717">
              <w:rPr>
                <w:rFonts w:asciiTheme="minorHAnsi" w:hAnsiTheme="minorHAnsi"/>
                <w:sz w:val="18"/>
              </w:rPr>
              <w:t xml:space="preserve">Správce </w:t>
            </w:r>
          </w:p>
        </w:tc>
        <w:tc>
          <w:tcPr>
            <w:tcW w:w="5131" w:type="dxa"/>
          </w:tcPr>
          <w:p w14:paraId="0F3608C8" w14:textId="77777777" w:rsidR="005D64E5" w:rsidRPr="002A5717" w:rsidRDefault="005D64E5" w:rsidP="00BA08A6">
            <w:pPr>
              <w:pStyle w:val="Tabulka-7"/>
              <w:cnfStyle w:val="010000000000" w:firstRow="0" w:lastRow="1" w:firstColumn="0" w:lastColumn="0" w:oddVBand="0" w:evenVBand="0" w:oddHBand="0" w:evenHBand="0" w:firstRowFirstColumn="0" w:firstRowLastColumn="0" w:lastRowFirstColumn="0" w:lastRowLastColumn="0"/>
              <w:rPr>
                <w:rFonts w:asciiTheme="minorHAnsi" w:hAnsiTheme="minorHAnsi"/>
                <w:sz w:val="18"/>
              </w:rPr>
            </w:pPr>
            <w:r w:rsidRPr="002A5717">
              <w:rPr>
                <w:rFonts w:asciiTheme="minorHAnsi" w:hAnsiTheme="minorHAnsi"/>
                <w:sz w:val="18"/>
              </w:rPr>
              <w:t xml:space="preserve">OŘ </w:t>
            </w:r>
            <w:r w:rsidR="00BA08A6" w:rsidRPr="002A5717">
              <w:rPr>
                <w:rFonts w:asciiTheme="minorHAnsi" w:hAnsiTheme="minorHAnsi"/>
                <w:sz w:val="18"/>
              </w:rPr>
              <w:t>Ústí nad Labem</w:t>
            </w:r>
          </w:p>
        </w:tc>
      </w:tr>
    </w:tbl>
    <w:p w14:paraId="1D3DA4B7" w14:textId="77777777" w:rsidR="005D64E5" w:rsidRDefault="005D64E5" w:rsidP="005D64E5">
      <w:pPr>
        <w:pStyle w:val="TextbezslBEZMEZER"/>
      </w:pPr>
    </w:p>
    <w:p w14:paraId="60E4BDB2" w14:textId="77777777" w:rsidR="002A5717" w:rsidRDefault="002A5717" w:rsidP="002A5717">
      <w:pPr>
        <w:pStyle w:val="TextbezslBEZMEZER"/>
      </w:pPr>
      <w:r>
        <w:t>Seznam pozemků, na kterých se stavba bude realizovat:</w:t>
      </w:r>
    </w:p>
    <w:p w14:paraId="424E3EDD" w14:textId="77777777" w:rsidR="002A5717" w:rsidRPr="002A5717" w:rsidRDefault="002A5717" w:rsidP="002A5717">
      <w:pPr>
        <w:pStyle w:val="TextbezslBEZMEZER"/>
      </w:pPr>
      <w:proofErr w:type="spellStart"/>
      <w:r w:rsidRPr="002A5717">
        <w:t>parc</w:t>
      </w:r>
      <w:proofErr w:type="spellEnd"/>
      <w:r w:rsidRPr="002A5717">
        <w:t xml:space="preserve">. </w:t>
      </w:r>
      <w:proofErr w:type="gramStart"/>
      <w:r w:rsidRPr="002A5717">
        <w:t>č.</w:t>
      </w:r>
      <w:proofErr w:type="gramEnd"/>
      <w:r w:rsidRPr="002A5717">
        <w:t xml:space="preserve"> </w:t>
      </w:r>
      <w:r>
        <w:t xml:space="preserve">124/1, </w:t>
      </w:r>
      <w:r w:rsidRPr="002A5717">
        <w:t xml:space="preserve">830/5 </w:t>
      </w:r>
      <w:r>
        <w:t xml:space="preserve">, </w:t>
      </w:r>
      <w:r w:rsidRPr="002A5717">
        <w:t xml:space="preserve">830/19 </w:t>
      </w:r>
      <w:r>
        <w:t xml:space="preserve">, </w:t>
      </w:r>
      <w:r w:rsidRPr="002A5717">
        <w:t xml:space="preserve">830/13 </w:t>
      </w:r>
      <w:r>
        <w:t>, 830/11.</w:t>
      </w:r>
    </w:p>
    <w:p w14:paraId="4ECE7F06" w14:textId="77777777" w:rsidR="002A5717" w:rsidRDefault="002A5717" w:rsidP="005D64E5">
      <w:pPr>
        <w:pStyle w:val="TextbezslBEZMEZER"/>
      </w:pPr>
    </w:p>
    <w:p w14:paraId="62EBE1BE" w14:textId="77777777" w:rsidR="0069470F" w:rsidRDefault="0069470F" w:rsidP="0069470F">
      <w:pPr>
        <w:pStyle w:val="Nadpis2-1"/>
      </w:pPr>
      <w:bookmarkStart w:id="8" w:name="_Toc7077111"/>
      <w:bookmarkStart w:id="9" w:name="_Toc139023541"/>
      <w:r>
        <w:t>PŘEHLED VÝCHOZÍCH PODKLADŮ</w:t>
      </w:r>
      <w:bookmarkEnd w:id="8"/>
      <w:bookmarkEnd w:id="9"/>
    </w:p>
    <w:p w14:paraId="0E402AB1" w14:textId="77777777" w:rsidR="0069470F" w:rsidRDefault="0069470F" w:rsidP="0069470F">
      <w:pPr>
        <w:pStyle w:val="Nadpis2-2"/>
      </w:pPr>
      <w:bookmarkStart w:id="10" w:name="_Toc7077112"/>
      <w:bookmarkStart w:id="11" w:name="_Toc139023542"/>
      <w:r>
        <w:t>Projektová dokumentace</w:t>
      </w:r>
      <w:bookmarkEnd w:id="10"/>
      <w:bookmarkEnd w:id="11"/>
    </w:p>
    <w:p w14:paraId="4EB274A8" w14:textId="77777777" w:rsidR="0069470F" w:rsidRDefault="0069470F" w:rsidP="0069470F">
      <w:pPr>
        <w:pStyle w:val="Text2-1"/>
      </w:pPr>
      <w:r>
        <w:t>Projektová dokumentace „</w:t>
      </w:r>
      <w:r w:rsidR="002A5717">
        <w:t>Rekonstrukce výpravní budovy v </w:t>
      </w:r>
      <w:proofErr w:type="spellStart"/>
      <w:r w:rsidR="002A5717">
        <w:t>žst</w:t>
      </w:r>
      <w:proofErr w:type="spellEnd"/>
      <w:r w:rsidR="002A5717">
        <w:t>. Františkovy Lázně</w:t>
      </w:r>
      <w:r>
        <w:t xml:space="preserve">“, zpracovatel </w:t>
      </w:r>
      <w:r w:rsidR="002A5717">
        <w:t>APRIS 3 MP s.r.o., Baarova 231/36, 140 00 Praha 4</w:t>
      </w:r>
      <w:r>
        <w:t>, datum</w:t>
      </w:r>
      <w:r w:rsidR="002A5717">
        <w:t xml:space="preserve"> </w:t>
      </w:r>
      <w:r w:rsidR="00EA0E87">
        <w:t>13. 6. 2022</w:t>
      </w:r>
      <w:r w:rsidR="002A5717">
        <w:t>.</w:t>
      </w:r>
    </w:p>
    <w:p w14:paraId="2F323F41" w14:textId="77777777" w:rsidR="0094574A" w:rsidRDefault="0094574A" w:rsidP="0094574A">
      <w:pPr>
        <w:pStyle w:val="Textbezslovn"/>
      </w:pPr>
      <w:r>
        <w:t>Zhotovitel po uzavření SOD obdrží elektronickou podobu Projektové dokumentace v otevřené formě.</w:t>
      </w:r>
    </w:p>
    <w:p w14:paraId="35B15B82" w14:textId="77777777" w:rsidR="0069470F" w:rsidRDefault="0069470F" w:rsidP="0069470F">
      <w:pPr>
        <w:pStyle w:val="Nadpis2-2"/>
      </w:pPr>
      <w:bookmarkStart w:id="12" w:name="_Toc7077113"/>
      <w:bookmarkStart w:id="13" w:name="_Toc139023543"/>
      <w:r>
        <w:t>Související dokumentace</w:t>
      </w:r>
      <w:bookmarkEnd w:id="12"/>
      <w:bookmarkEnd w:id="13"/>
    </w:p>
    <w:p w14:paraId="3E88811C" w14:textId="01D21D25" w:rsidR="0069470F" w:rsidRPr="004E7E4E" w:rsidRDefault="0069470F" w:rsidP="0069470F">
      <w:pPr>
        <w:pStyle w:val="Text2-1"/>
      </w:pPr>
      <w:r w:rsidRPr="004E7E4E">
        <w:t>Schvalovací protokol projektu SŽ čj</w:t>
      </w:r>
      <w:r w:rsidR="00CE41B4" w:rsidRPr="004E7E4E">
        <w:t>.</w:t>
      </w:r>
      <w:r w:rsidRPr="004E7E4E">
        <w:t xml:space="preserve">: </w:t>
      </w:r>
      <w:r w:rsidR="004E7E4E" w:rsidRPr="004E7E4E">
        <w:t xml:space="preserve">23925/2023-SŽ-GŘ-06 </w:t>
      </w:r>
      <w:r w:rsidRPr="004E7E4E">
        <w:t xml:space="preserve">ze dne </w:t>
      </w:r>
      <w:r w:rsidR="004E7E4E" w:rsidRPr="004E7E4E">
        <w:t>6. 4. 2023</w:t>
      </w:r>
    </w:p>
    <w:p w14:paraId="15CDDC20" w14:textId="77777777" w:rsidR="0069470F" w:rsidRDefault="0069470F" w:rsidP="0069470F">
      <w:pPr>
        <w:pStyle w:val="Text2-1"/>
      </w:pPr>
      <w:r>
        <w:t xml:space="preserve">Stavební povolení čj.: </w:t>
      </w:r>
      <w:r w:rsidR="008E3005">
        <w:t xml:space="preserve">DUCR-73156/22/Ho </w:t>
      </w:r>
      <w:r>
        <w:t xml:space="preserve">ze </w:t>
      </w:r>
      <w:r w:rsidRPr="003A3505">
        <w:t xml:space="preserve">dne </w:t>
      </w:r>
      <w:r w:rsidR="008E3005" w:rsidRPr="003A3505">
        <w:t>29. listopadu 2022</w:t>
      </w:r>
      <w:r w:rsidRPr="003A3505">
        <w:t xml:space="preserve"> </w:t>
      </w:r>
    </w:p>
    <w:p w14:paraId="15828002" w14:textId="77777777" w:rsidR="0069470F" w:rsidRDefault="0069470F" w:rsidP="0069470F">
      <w:pPr>
        <w:pStyle w:val="Nadpis2-1"/>
      </w:pPr>
      <w:bookmarkStart w:id="14" w:name="_Toc7077114"/>
      <w:bookmarkStart w:id="15" w:name="_Toc139023544"/>
      <w:r>
        <w:t>KOORDINACE S JINÝMI STAVBAMI</w:t>
      </w:r>
      <w:bookmarkEnd w:id="14"/>
      <w:bookmarkEnd w:id="15"/>
      <w:r>
        <w:t xml:space="preserve"> </w:t>
      </w:r>
    </w:p>
    <w:p w14:paraId="4A759209" w14:textId="77777777" w:rsidR="0069470F" w:rsidRPr="001317EA"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w:t>
      </w:r>
      <w:r w:rsidRPr="001317EA">
        <w:t xml:space="preserve">poskytování a rozsahu výluk, přidělení prostorů pro staveniště v jednotlivých </w:t>
      </w:r>
      <w:proofErr w:type="spellStart"/>
      <w:r w:rsidRPr="001317EA">
        <w:t>žst</w:t>
      </w:r>
      <w:proofErr w:type="spellEnd"/>
      <w:r w:rsidRPr="001317EA">
        <w:t xml:space="preserve">. apod. </w:t>
      </w:r>
    </w:p>
    <w:p w14:paraId="1B703DC9" w14:textId="77777777" w:rsidR="0069470F" w:rsidRPr="001317EA" w:rsidRDefault="0069470F" w:rsidP="0069470F">
      <w:pPr>
        <w:pStyle w:val="Text2-1"/>
      </w:pPr>
      <w:r w:rsidRPr="001317EA">
        <w:t>Koordinace musí probíhat zejména s níže uvedenými investicemi a opravnými pracemi:</w:t>
      </w:r>
    </w:p>
    <w:p w14:paraId="3BFF0BAE" w14:textId="05FC28EE" w:rsidR="0069470F" w:rsidRPr="001317EA" w:rsidRDefault="001317EA" w:rsidP="00A360CB">
      <w:pPr>
        <w:pStyle w:val="Odstavec1-1a"/>
        <w:numPr>
          <w:ilvl w:val="0"/>
          <w:numId w:val="5"/>
        </w:numPr>
        <w:spacing w:after="120"/>
      </w:pPr>
      <w:r w:rsidRPr="001317EA">
        <w:lastRenderedPageBreak/>
        <w:t xml:space="preserve">Modernizace </w:t>
      </w:r>
      <w:proofErr w:type="spellStart"/>
      <w:r w:rsidRPr="001317EA">
        <w:t>žst</w:t>
      </w:r>
      <w:proofErr w:type="spellEnd"/>
      <w:r w:rsidRPr="001317EA">
        <w:t>. Františkovy Lázně</w:t>
      </w:r>
      <w:r w:rsidR="0069470F" w:rsidRPr="001317EA">
        <w:t xml:space="preserve"> (investor</w:t>
      </w:r>
      <w:r w:rsidRPr="001317EA">
        <w:t xml:space="preserve"> Správa železnic</w:t>
      </w:r>
      <w:r w:rsidR="00EA0E87">
        <w:t>, státní organizace (dále jen „SŽ“</w:t>
      </w:r>
      <w:r w:rsidR="00505395">
        <w:t>)</w:t>
      </w:r>
      <w:r w:rsidR="0069470F" w:rsidRPr="001317EA">
        <w:t>)</w:t>
      </w:r>
    </w:p>
    <w:p w14:paraId="426FECE0" w14:textId="77777777" w:rsidR="0069470F" w:rsidRPr="001317EA" w:rsidRDefault="00E45C54" w:rsidP="00E45C54">
      <w:pPr>
        <w:pStyle w:val="Odstavec1-1a"/>
      </w:pPr>
      <w:r w:rsidRPr="001317EA">
        <w:t xml:space="preserve">Souběh výluk na rameni 543, položka V-017892/22 a to pro těžkou střední opravu výhybek č. 24, 26, 27 a 28 v ŽST Františkovy Lázně (+ omezení pro úsek do Vojtanova) a to v termínu 9. – </w:t>
      </w:r>
      <w:r w:rsidR="00EA0E87" w:rsidRPr="001317EA">
        <w:t>28. 5. 2024</w:t>
      </w:r>
      <w:r w:rsidRPr="001317EA">
        <w:t>.</w:t>
      </w:r>
    </w:p>
    <w:p w14:paraId="5ADF1EF8" w14:textId="77777777" w:rsidR="0069470F" w:rsidRDefault="00F67D41" w:rsidP="0069470F">
      <w:pPr>
        <w:pStyle w:val="Nadpis2-1"/>
      </w:pPr>
      <w:bookmarkStart w:id="16" w:name="_Toc7077115"/>
      <w:bookmarkStart w:id="17" w:name="_Toc139023545"/>
      <w:r>
        <w:t xml:space="preserve">POŽADAVKY NA </w:t>
      </w:r>
      <w:r w:rsidR="0069470F" w:rsidRPr="00EC2E51">
        <w:t>TECHNICKÉ</w:t>
      </w:r>
      <w:r w:rsidR="0069470F">
        <w:t xml:space="preserve"> </w:t>
      </w:r>
      <w:r>
        <w:t xml:space="preserve">ŘEŠENÍ </w:t>
      </w:r>
      <w:r w:rsidR="0069470F">
        <w:t>A PROVEDENÍ DÍLA</w:t>
      </w:r>
      <w:bookmarkEnd w:id="16"/>
      <w:bookmarkEnd w:id="17"/>
    </w:p>
    <w:p w14:paraId="3CB408E1" w14:textId="77777777" w:rsidR="0069470F" w:rsidRDefault="0069470F" w:rsidP="0069470F">
      <w:pPr>
        <w:pStyle w:val="Nadpis2-2"/>
      </w:pPr>
      <w:bookmarkStart w:id="18" w:name="_Toc7077116"/>
      <w:bookmarkStart w:id="19" w:name="_Toc139023546"/>
      <w:r>
        <w:t>Všeobecně</w:t>
      </w:r>
      <w:bookmarkEnd w:id="18"/>
      <w:bookmarkEnd w:id="19"/>
    </w:p>
    <w:p w14:paraId="61C57215" w14:textId="77777777" w:rsidR="00203AD8" w:rsidRDefault="008F71EF" w:rsidP="00203AD8">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802EE1">
        <w:t>Buildary.online</w:t>
      </w:r>
      <w:proofErr w:type="spellEnd"/>
      <w:r w:rsidRPr="00802EE1">
        <w:t xml:space="preserve"> -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w:t>
      </w:r>
      <w:proofErr w:type="spellStart"/>
      <w:r w:rsidRPr="00EC25B5">
        <w:t>Buildary.online</w:t>
      </w:r>
      <w:proofErr w:type="spellEnd"/>
      <w:r w:rsidRPr="00EC25B5">
        <w:t xml:space="preserve"> pro vedení ESD a to na celou dobu povinnosti vést stavební deník dle § 157 zákona č. 183/2006 Sb. stavební zákon, v platném znění. </w:t>
      </w:r>
    </w:p>
    <w:p w14:paraId="6EB6815E" w14:textId="77777777" w:rsidR="00EA0AE7" w:rsidRDefault="00EA0AE7" w:rsidP="00203AD8">
      <w:pPr>
        <w:pStyle w:val="Text2-1"/>
      </w:pPr>
      <w:r>
        <w:rPr>
          <w:rStyle w:val="Tun"/>
        </w:rPr>
        <w:t xml:space="preserve">ESD </w:t>
      </w:r>
      <w:r>
        <w:rPr>
          <w:rStyle w:val="Tun"/>
          <w:b w:val="0"/>
        </w:rPr>
        <w:t>povede Zhotovitel pro každý SO a PS samostatně, dále povede i centrální ESD.</w:t>
      </w:r>
    </w:p>
    <w:p w14:paraId="43627A44" w14:textId="77777777" w:rsidR="00C93E45" w:rsidRDefault="00C93E45" w:rsidP="000A5290">
      <w:pPr>
        <w:pStyle w:val="Text2-1"/>
        <w:spacing w:after="200"/>
      </w:pPr>
      <w:r>
        <w:t>Zemní práce, výkopy, bourání povrchů na nástupišti se budou z větší části provádět ručně. V případě použití mechanizace na strojní výkop a bourání, smí Zhotovitel použít pouze malou lehkou mechanizaci – rypadla a nakladače do hmotnosti cca 3,5</w:t>
      </w:r>
      <w:r w:rsidR="00EA0E87">
        <w:t> </w:t>
      </w:r>
      <w:r>
        <w:t xml:space="preserve">t. </w:t>
      </w:r>
    </w:p>
    <w:p w14:paraId="33F96875" w14:textId="70B394F5" w:rsidR="000A5290" w:rsidRPr="000A5290" w:rsidRDefault="000A5290" w:rsidP="000A5290">
      <w:pPr>
        <w:pStyle w:val="Text2-1"/>
        <w:spacing w:after="200"/>
      </w:pPr>
      <w:r w:rsidRPr="000A5290">
        <w:t>Veškeré činnosti obnovy</w:t>
      </w:r>
      <w:r>
        <w:t xml:space="preserve"> hodnotných prvků a částí stavby dle Stavebně historického průzkumu</w:t>
      </w:r>
      <w:r w:rsidRPr="000A5290">
        <w:t xml:space="preserve"> budou dozorovány zástupcem </w:t>
      </w:r>
      <w:r>
        <w:t>Orgánů památkové péče</w:t>
      </w:r>
      <w:r w:rsidRPr="000A5290">
        <w:t>, Správcem stavby a</w:t>
      </w:r>
      <w:r w:rsidR="00EA0E87">
        <w:t> </w:t>
      </w:r>
      <w:r>
        <w:t xml:space="preserve">oddělením architektury </w:t>
      </w:r>
      <w:r w:rsidR="00EA0E87">
        <w:t>Objednatele</w:t>
      </w:r>
      <w:r w:rsidRPr="000A5290">
        <w:t>. Zhotovitel stavby zajistí k předložení dílenské a</w:t>
      </w:r>
      <w:r w:rsidR="007E7B3E">
        <w:t> </w:t>
      </w:r>
      <w:r w:rsidRPr="000A5290">
        <w:t>výrobní dokumentace jednotlivých prvků</w:t>
      </w:r>
      <w:r w:rsidR="00D3379E">
        <w:t xml:space="preserve"> (RDS)</w:t>
      </w:r>
      <w:r w:rsidRPr="000A5290">
        <w:t xml:space="preserve">. </w:t>
      </w:r>
      <w:r w:rsidR="00D3379E">
        <w:t>Tato d</w:t>
      </w:r>
      <w:r w:rsidRPr="000A5290">
        <w:t xml:space="preserve">okumentace bude vždy odsouhlasena </w:t>
      </w:r>
      <w:r w:rsidR="00D3379E">
        <w:t xml:space="preserve">Správcem stavby ve spolupráci s </w:t>
      </w:r>
      <w:r>
        <w:t>orgány památkové péče, a</w:t>
      </w:r>
      <w:r w:rsidRPr="000A5290">
        <w:t>utorským</w:t>
      </w:r>
      <w:r>
        <w:t xml:space="preserve"> dozorem</w:t>
      </w:r>
      <w:r w:rsidR="00D3379E">
        <w:t xml:space="preserve"> projektanta</w:t>
      </w:r>
      <w:r>
        <w:t xml:space="preserve"> </w:t>
      </w:r>
      <w:r w:rsidRPr="000A5290">
        <w:t xml:space="preserve">a oddělením architektury </w:t>
      </w:r>
      <w:r w:rsidR="00D3379E">
        <w:t>Objednatele</w:t>
      </w:r>
      <w:r w:rsidRPr="000A5290">
        <w:t xml:space="preserve"> před zahájením příslušných prací</w:t>
      </w:r>
      <w:r w:rsidR="00D3379E">
        <w:t xml:space="preserve"> (viz </w:t>
      </w:r>
      <w:proofErr w:type="gramStart"/>
      <w:r w:rsidR="00D3379E">
        <w:t xml:space="preserve">čl. </w:t>
      </w:r>
      <w:r w:rsidR="00D3379E">
        <w:fldChar w:fldCharType="begin"/>
      </w:r>
      <w:r w:rsidR="00D3379E">
        <w:instrText xml:space="preserve"> REF _Ref132360547 \r \h </w:instrText>
      </w:r>
      <w:r w:rsidR="00D3379E">
        <w:fldChar w:fldCharType="separate"/>
      </w:r>
      <w:r w:rsidR="00E06000">
        <w:t>4.4</w:t>
      </w:r>
      <w:r w:rsidR="00D3379E">
        <w:fldChar w:fldCharType="end"/>
      </w:r>
      <w:r w:rsidR="00D3379E">
        <w:t xml:space="preserve"> Dokumentace</w:t>
      </w:r>
      <w:proofErr w:type="gramEnd"/>
      <w:r w:rsidR="00D3379E">
        <w:t xml:space="preserve"> zhotovitele pro stavbu)</w:t>
      </w:r>
      <w:r w:rsidRPr="000A5290">
        <w:t xml:space="preserve">. Nutno dodržet technologické postupy při provádění, dodržet skladování materiálů, zpracování detailů dle technologických pokynů projektanta i výrobce a prověřovat kvalitu zpracování. Konečná povrchová úprava, barevnost </w:t>
      </w:r>
      <w:r>
        <w:t xml:space="preserve">všech viditelných prvků a povrchů </w:t>
      </w:r>
      <w:r w:rsidRPr="000A5290">
        <w:t>bude odsouhlasena</w:t>
      </w:r>
      <w:r w:rsidRPr="000A5290">
        <w:rPr>
          <w:sz w:val="20"/>
          <w:szCs w:val="20"/>
        </w:rPr>
        <w:t xml:space="preserve"> </w:t>
      </w:r>
      <w:r w:rsidR="00D3379E">
        <w:rPr>
          <w:sz w:val="20"/>
          <w:szCs w:val="20"/>
        </w:rPr>
        <w:t>Správcem stavby</w:t>
      </w:r>
      <w:r w:rsidRPr="000A5290">
        <w:t xml:space="preserve">. Zhotovitel zajistí i jednotlivá správní řízení a předložení vzorků. Náklady spojené s výše uvedenými úkony jsou součástí ceny za Dílo. </w:t>
      </w:r>
    </w:p>
    <w:p w14:paraId="7E61999F" w14:textId="5E4FAC7B" w:rsidR="00F3095F" w:rsidRPr="00F3095F" w:rsidRDefault="00F3095F" w:rsidP="00F3095F">
      <w:pPr>
        <w:pStyle w:val="Text2-1"/>
      </w:pPr>
      <w:r w:rsidRPr="00F3095F">
        <w:t>Prostor Staveniště včetně okolí je prostor užívaný a provozovaný, což se týká i všech vnitřních částí objektu a stanovených přístupových a přísunových cest. Provádění díla bude respektovat skutečný provoz objektu i v jeho jednotlivých částech a provádění díla se tomuto provozu v objektu přizpůsobí a umožní jej. Zhotovitel bere na vědomí, že rekonstrukce probíhá za plného provozu pro zachování služeb cestující veřejnosti a</w:t>
      </w:r>
      <w:r w:rsidR="007E7B3E">
        <w:t> </w:t>
      </w:r>
      <w:r w:rsidRPr="00F3095F">
        <w:t xml:space="preserve">zachování provozu pro složky SŽ a přizpůsobí tomu způsob provádění prací. Z tohoto titulu bude také Zhotovitel respektovat případné koordinační zákroky Objednatele </w:t>
      </w:r>
    </w:p>
    <w:p w14:paraId="014F7290" w14:textId="77777777" w:rsidR="00F3095F" w:rsidRDefault="00F3095F" w:rsidP="00F3095F">
      <w:pPr>
        <w:pStyle w:val="Text2-1"/>
      </w:pPr>
      <w:r w:rsidRPr="00F3095F">
        <w:t>Dílo bude prováděno tak, aby byla nejvíce minimalizována případná provozní opatření.</w:t>
      </w:r>
    </w:p>
    <w:p w14:paraId="5FEAA3DA" w14:textId="77777777" w:rsidR="00F3095F" w:rsidRDefault="00F3095F" w:rsidP="00F3095F">
      <w:pPr>
        <w:pStyle w:val="Text2-1"/>
      </w:pPr>
      <w:r>
        <w:t>Musí být učiněna opatření proti poškození nebo znečištění stávajícího funkčního zařízení.</w:t>
      </w:r>
    </w:p>
    <w:p w14:paraId="479CBC1C" w14:textId="77777777" w:rsidR="00F3095F" w:rsidRDefault="00F3095F" w:rsidP="00F3095F">
      <w:pPr>
        <w:pStyle w:val="Text2-1"/>
      </w:pPr>
      <w:r>
        <w:t>Vstup do prostorů se zařízením SEE (</w:t>
      </w:r>
      <w:proofErr w:type="spellStart"/>
      <w:r>
        <w:t>elektrorozvodny</w:t>
      </w:r>
      <w:proofErr w:type="spellEnd"/>
      <w:r>
        <w:t xml:space="preserve"> VN 6kV a NN, kabelová vedení), bude umožněn pouze po předchozí domluvě a poučení o možnosti vzniku úrazu zásahem el. </w:t>
      </w:r>
      <w:proofErr w:type="gramStart"/>
      <w:r>
        <w:t>proudem</w:t>
      </w:r>
      <w:proofErr w:type="gramEnd"/>
      <w:r>
        <w:t>.</w:t>
      </w:r>
    </w:p>
    <w:p w14:paraId="62E96246" w14:textId="6D10C2C7" w:rsidR="00F3095F" w:rsidRDefault="00F3095F" w:rsidP="00F3095F">
      <w:pPr>
        <w:pStyle w:val="Text2-1"/>
      </w:pPr>
      <w:r w:rsidRPr="00DF0098">
        <w:rPr>
          <w:b/>
        </w:rPr>
        <w:t>Z</w:t>
      </w:r>
      <w:r w:rsidR="007E7B3E" w:rsidRPr="00DF0098">
        <w:rPr>
          <w:b/>
        </w:rPr>
        <w:t>hotovitel má výslovný zákaz provádět bez vědomí pracovníků údržby</w:t>
      </w:r>
      <w:r w:rsidR="007E7B3E">
        <w:t xml:space="preserve"> </w:t>
      </w:r>
      <w:r>
        <w:t>Správy sdělovací a zabezpečovací techniky Oblastního ředitelství Ústí nad Labem a</w:t>
      </w:r>
      <w:r w:rsidR="007E7B3E">
        <w:t> </w:t>
      </w:r>
      <w:r>
        <w:t xml:space="preserve">Správce stavby, </w:t>
      </w:r>
      <w:r w:rsidR="007E7B3E" w:rsidRPr="00DF0098">
        <w:rPr>
          <w:b/>
        </w:rPr>
        <w:t>jakoukoliv demontáž sdělovacího nebo zabezpečovacího zařízení</w:t>
      </w:r>
      <w:r w:rsidRPr="00DF0098">
        <w:rPr>
          <w:b/>
        </w:rPr>
        <w:t>!</w:t>
      </w:r>
    </w:p>
    <w:p w14:paraId="2E6C0B0C" w14:textId="5AD041C0" w:rsidR="00F3095F" w:rsidRDefault="00F3095F" w:rsidP="00F3095F">
      <w:pPr>
        <w:pStyle w:val="Text2-1"/>
      </w:pPr>
      <w:r w:rsidRPr="00F3095F">
        <w:t xml:space="preserve">V případě, že si opravné práce vyžádají demontáže některých prvků (rozhlasové zařízení, hodinové zařízení, elektronické informační zařízení, kamerový systém, kabelové </w:t>
      </w:r>
      <w:r w:rsidRPr="00F3095F">
        <w:lastRenderedPageBreak/>
        <w:t>kanály/rošty, klimatizační jednotky, apod.) a to jak na fasádě budovy, tak v interiéru, budou náklady na tyto demontáže a zpět</w:t>
      </w:r>
      <w:r>
        <w:t xml:space="preserve">né montáže zahrnuty do </w:t>
      </w:r>
      <w:r w:rsidR="007E7B3E">
        <w:t>Přijaté smluvní částky</w:t>
      </w:r>
      <w:r w:rsidRPr="00F3095F">
        <w:t>.</w:t>
      </w:r>
    </w:p>
    <w:p w14:paraId="01F08941" w14:textId="34C38E5D" w:rsidR="00F3095F" w:rsidRDefault="00F3095F" w:rsidP="00F3095F">
      <w:pPr>
        <w:pStyle w:val="Text2-1"/>
      </w:pPr>
      <w:r w:rsidRPr="00F3095F">
        <w:t>Případné požadavky na nové zařízení (reproduktory, hodiny apod.) je nutno s</w:t>
      </w:r>
      <w:r w:rsidR="00DC1AB8">
        <w:t> </w:t>
      </w:r>
      <w:r w:rsidRPr="00F3095F">
        <w:t>předstihem řešit se Správcem stavby a se zástupci provozního oddělení SSZT Ústí n.</w:t>
      </w:r>
      <w:r>
        <w:t xml:space="preserve"> </w:t>
      </w:r>
      <w:r w:rsidRPr="00F3095F">
        <w:t>L</w:t>
      </w:r>
      <w:r>
        <w:t>abem.</w:t>
      </w:r>
    </w:p>
    <w:p w14:paraId="03CE3771" w14:textId="77777777" w:rsidR="00F3095F" w:rsidRDefault="00F3095F" w:rsidP="00F3095F">
      <w:pPr>
        <w:pStyle w:val="Text2-1"/>
      </w:pPr>
      <w:r w:rsidRPr="00F3095F">
        <w:t>V prostoru budovy a na budově jsou umístěny reproduktory rozhlasu pro informování cestujících, elektronické zabezpečovací zařízení, venkovní hodiny a kamerový systém. Toto zařízení musí zůstat během opravných prací v činnosti a nesmí být nijak poškozeno (včetně rozvodů k tomuto zařízení) či znečištěno. V případě nutnosti demontáže tohoto zařízení během opravných prací je nutné zajistit odpovídající náhradu (např.: reproduktory zavěšené na konstrukci lešení apod.</w:t>
      </w:r>
    </w:p>
    <w:p w14:paraId="19319FB4" w14:textId="77777777" w:rsidR="00A449AD" w:rsidRPr="000B4B4A" w:rsidRDefault="00A449AD" w:rsidP="00A449AD">
      <w:pPr>
        <w:pStyle w:val="Text2-1"/>
      </w:pPr>
      <w:r w:rsidRPr="000B4B4A">
        <w:t>Ke dni zpracování těchto ZTP nebyla ukončena majetkoprávní jednání s vlastníky stavbou dotčených nemovitých věcí. Tato jednání budou pokračovat tak, aby byla předjednána práva potřebná k uskutečnění stavby v souladu s ZOV. Pokud z těchto jednání vyplynou zvláštní požadavky vlastníků dotčených nemovitých věcí mající vliv na provedení stavby, bude o tom Zhotovitel Objednatelem včas informován</w:t>
      </w:r>
      <w:r>
        <w:t xml:space="preserve"> (viz čl. 2.2 VTP</w:t>
      </w:r>
      <w:r w:rsidR="00DC1AB8">
        <w:t>/R-F/14/22</w:t>
      </w:r>
      <w:r>
        <w:t>)</w:t>
      </w:r>
      <w:r w:rsidRPr="000B4B4A">
        <w:t>.</w:t>
      </w:r>
    </w:p>
    <w:p w14:paraId="1FC888F6" w14:textId="77777777" w:rsidR="0073589B" w:rsidRDefault="00F3095F" w:rsidP="00F3095F">
      <w:pPr>
        <w:pStyle w:val="Text2-1"/>
      </w:pPr>
      <w:r w:rsidRPr="00F3095F">
        <w:t>Zhotovitel zajistí vyklizení všech prostor objektu od nevyužívaného mobiliáře. Typicky se jedná o nevyužívaný nábytek, demontovaná a nevyužívaná zařízení (nábytek a jeho torza, stará svítidla, regály k likvidaci apod.). Do rozsahu vyklizení s přestěhováním do jiných provizorních prostor a zpět do definitivních prostor spadají také veškeré obsazené prostory, ať už se jedná o prostory SŽ, dopravců či dalších subjektů. Zhotovitel zajistí přesuny veškerého nábytku po budově, tj. zejména stoly, židle, lavice, knihovny, skříně, trezory, nástěnky, regály apod. bez zařízení výpočetní a jiné drobné kancelářské techniky. Výpočetní a další drobnou techniku či zařízení si jednotliví uživatelé přestěhují a zprovozní sami.</w:t>
      </w:r>
      <w:r w:rsidR="00EA0AE7">
        <w:t xml:space="preserve"> Náklady spojené s výše uvedenými úkony jsou součástí c</w:t>
      </w:r>
      <w:r w:rsidR="006E323E">
        <w:t>eny za Dílo a jsou rozpuštěné</w:t>
      </w:r>
      <w:r w:rsidR="00EA0AE7">
        <w:t xml:space="preserve"> </w:t>
      </w:r>
      <w:r w:rsidR="006E323E" w:rsidRPr="006E323E">
        <w:t>v položkách Soupisu prací a samostatně se nevykazují</w:t>
      </w:r>
      <w:r w:rsidR="00EA0AE7">
        <w:t>.</w:t>
      </w:r>
      <w:r w:rsidR="0073589B">
        <w:t xml:space="preserve"> </w:t>
      </w:r>
    </w:p>
    <w:p w14:paraId="6B3B0205" w14:textId="77777777" w:rsidR="00F3095F" w:rsidRDefault="00F3095F" w:rsidP="00F3095F">
      <w:pPr>
        <w:pStyle w:val="Text2-1"/>
      </w:pPr>
      <w:r w:rsidRPr="00F3095F">
        <w:t>Zhotovitel bude průběžně udržovat Staveniště vně i uvnitř uklizené a čisté. Nejméně jednou denně uklidí na vyhrazené místo, popřípadě do kontejneru odpad, suť apod. vzniklé v průběhu provozní doby uplynulého dne.</w:t>
      </w:r>
    </w:p>
    <w:p w14:paraId="51C9684C" w14:textId="77777777" w:rsidR="00F3095F" w:rsidRDefault="00F3095F" w:rsidP="00F3095F">
      <w:pPr>
        <w:pStyle w:val="Text2-1"/>
      </w:pPr>
      <w:r>
        <w:t>Zhotovitel zajistí organizační a odborné vedení stavby dostatečným počtem technických pracovníků, stavbyvedoucích, mistrů, přípravářů stavby atd. tak, aby měl pod kontrolou řízení stavby ve všech důležitých aspektech, zejména:</w:t>
      </w:r>
    </w:p>
    <w:p w14:paraId="36B31230" w14:textId="77777777" w:rsidR="00F3095F" w:rsidRPr="00F3095F" w:rsidRDefault="00F3095F" w:rsidP="00DF0098">
      <w:pPr>
        <w:pStyle w:val="Odrka1-1"/>
      </w:pPr>
      <w:r w:rsidRPr="00F3095F">
        <w:t>kontrolu při přejímce materiálu,</w:t>
      </w:r>
    </w:p>
    <w:p w14:paraId="0ECD8878" w14:textId="77777777" w:rsidR="00F3095F" w:rsidRPr="00F3095F" w:rsidRDefault="00F3095F" w:rsidP="00DF0098">
      <w:pPr>
        <w:pStyle w:val="Odrka1-1"/>
      </w:pPr>
      <w:r w:rsidRPr="00F3095F">
        <w:t>dodržování podmínek pro řádné provádění prací,</w:t>
      </w:r>
    </w:p>
    <w:p w14:paraId="7DF90C93" w14:textId="77777777" w:rsidR="00F3095F" w:rsidRPr="00F3095F" w:rsidRDefault="00F3095F" w:rsidP="00DF0098">
      <w:pPr>
        <w:pStyle w:val="Odrka1-1"/>
      </w:pPr>
      <w:r w:rsidRPr="00F3095F">
        <w:t>kontinuální kontrolu shody realizovaných prací s projektovou a další dokumentací,</w:t>
      </w:r>
    </w:p>
    <w:p w14:paraId="56647151" w14:textId="77777777" w:rsidR="00F3095F" w:rsidRPr="00F3095F" w:rsidRDefault="00F3095F" w:rsidP="00DF0098">
      <w:pPr>
        <w:pStyle w:val="Odrka1-1"/>
      </w:pPr>
      <w:r w:rsidRPr="00F3095F">
        <w:t>dohled nad výkonem předepsaných kontrol a zkoušek,</w:t>
      </w:r>
    </w:p>
    <w:p w14:paraId="665C0B76" w14:textId="77777777" w:rsidR="00F3095F" w:rsidRDefault="00F3095F" w:rsidP="00DF0098">
      <w:pPr>
        <w:pStyle w:val="Odrka1-1"/>
      </w:pPr>
      <w:r w:rsidRPr="00F3095F">
        <w:t>předávání a převzetí jednotlivých pracovišť (stavební – montážní práce).</w:t>
      </w:r>
    </w:p>
    <w:p w14:paraId="7430A24E" w14:textId="5393C140" w:rsidR="003278BD" w:rsidRDefault="003278BD" w:rsidP="003278BD">
      <w:pPr>
        <w:pStyle w:val="Text2-1"/>
      </w:pPr>
      <w:r>
        <w:t xml:space="preserve">Součástí povinnosti Zhotovitele je i zajištění strukturovaného </w:t>
      </w:r>
      <w:proofErr w:type="spellStart"/>
      <w:r>
        <w:t>cloudového</w:t>
      </w:r>
      <w:proofErr w:type="spellEnd"/>
      <w:r>
        <w:t xml:space="preserve"> uložiště pro ukládání a předávání </w:t>
      </w:r>
      <w:r w:rsidR="00DC1AB8">
        <w:t>RDS</w:t>
      </w:r>
      <w:r>
        <w:t xml:space="preserve"> a veškerých aktualizací (dodatků), které jsou součástí PDPS </w:t>
      </w:r>
      <w:r w:rsidR="00DC1AB8">
        <w:t>a</w:t>
      </w:r>
      <w:r w:rsidR="008855EB">
        <w:t> </w:t>
      </w:r>
      <w:r w:rsidR="00DC1AB8">
        <w:t xml:space="preserve">to včetně Dokladové části </w:t>
      </w:r>
      <w:r>
        <w:t>(část H Doklady)</w:t>
      </w:r>
    </w:p>
    <w:p w14:paraId="08CF6E85" w14:textId="10D12782" w:rsidR="003278BD" w:rsidRDefault="003278BD" w:rsidP="00DC1AB8">
      <w:pPr>
        <w:pStyle w:val="Odrka1-1"/>
      </w:pPr>
      <w:r>
        <w:t xml:space="preserve">data budou uloženy v zabezpečeném </w:t>
      </w:r>
      <w:proofErr w:type="spellStart"/>
      <w:r>
        <w:t>cloudovém</w:t>
      </w:r>
      <w:proofErr w:type="spellEnd"/>
      <w:r>
        <w:t xml:space="preserve"> uložišti</w:t>
      </w:r>
      <w:r w:rsidR="00DC1AB8">
        <w:t>, Zhotovitel zajistí předání příslušných přístupových údajů všem oprávněným uživatelům</w:t>
      </w:r>
      <w:r w:rsidR="008855EB">
        <w:t>,</w:t>
      </w:r>
    </w:p>
    <w:p w14:paraId="18CF9240" w14:textId="719BBD8C" w:rsidR="003278BD" w:rsidRDefault="003278BD" w:rsidP="00DC1AB8">
      <w:pPr>
        <w:pStyle w:val="Odrka1-1"/>
      </w:pPr>
      <w:r>
        <w:t xml:space="preserve">data bude vkládat pouze </w:t>
      </w:r>
      <w:r w:rsidR="0096451E">
        <w:t xml:space="preserve">osoba přímo určená Zhotovitelem a </w:t>
      </w:r>
      <w:r w:rsidR="00DC1AB8">
        <w:t>Objednatelem</w:t>
      </w:r>
      <w:r w:rsidR="0096451E">
        <w:t>, aby se předešlo možným duplicitám</w:t>
      </w:r>
      <w:r w:rsidR="008855EB">
        <w:t>,</w:t>
      </w:r>
    </w:p>
    <w:p w14:paraId="6E2A61FC" w14:textId="4E7E630D" w:rsidR="003278BD" w:rsidRDefault="003278BD" w:rsidP="00DC1AB8">
      <w:pPr>
        <w:pStyle w:val="Odrka1-1"/>
      </w:pPr>
      <w:r>
        <w:t>na uložišti bude vložena PDPS z veřejné zakázky</w:t>
      </w:r>
      <w:r w:rsidR="008855EB">
        <w:t>,</w:t>
      </w:r>
    </w:p>
    <w:p w14:paraId="6AFDFE59" w14:textId="6E934331" w:rsidR="0096451E" w:rsidRDefault="003278BD" w:rsidP="00DC1AB8">
      <w:pPr>
        <w:pStyle w:val="Odrka1-1"/>
      </w:pPr>
      <w:proofErr w:type="spellStart"/>
      <w:r>
        <w:t>HIPem</w:t>
      </w:r>
      <w:proofErr w:type="spellEnd"/>
      <w:r>
        <w:t xml:space="preserve"> (jeho zástupcem) bude vytvořena </w:t>
      </w:r>
      <w:proofErr w:type="spellStart"/>
      <w:r>
        <w:t>excelová</w:t>
      </w:r>
      <w:proofErr w:type="spellEnd"/>
      <w:r>
        <w:t xml:space="preserve"> tabulka se seznamem jednotlivých změn (dodatků), včetně data provedené změny, které budou tvořit hypertextové odkazy přímo na uvedenou změnu (dodatek) v</w:t>
      </w:r>
      <w:r w:rsidR="008855EB">
        <w:t> </w:t>
      </w:r>
      <w:r>
        <w:t>PDPS</w:t>
      </w:r>
      <w:r w:rsidR="008855EB">
        <w:t>,</w:t>
      </w:r>
    </w:p>
    <w:p w14:paraId="2D139BA3" w14:textId="77777777" w:rsidR="003278BD" w:rsidRDefault="003278BD" w:rsidP="00DC1AB8">
      <w:pPr>
        <w:pStyle w:val="Odrka1-1"/>
      </w:pPr>
      <w:r>
        <w:t>v případě potřeby budou investorem určeny další dokumenty, které budou na uložišti evidovány a zpřístupněny.</w:t>
      </w:r>
    </w:p>
    <w:p w14:paraId="00B882A1" w14:textId="77777777" w:rsidR="00F050C8" w:rsidRPr="00F050C8" w:rsidRDefault="00F050C8" w:rsidP="00F050C8">
      <w:pPr>
        <w:pStyle w:val="Text2-1"/>
      </w:pPr>
      <w:r w:rsidRPr="00F050C8">
        <w:t xml:space="preserve">Odstavec 7.3.2 a 7.3.3 ve VTP/R-F/14/22 se ruší a nahrazuje se následujícími odstavci: </w:t>
      </w:r>
    </w:p>
    <w:p w14:paraId="4177F9BC" w14:textId="77777777" w:rsidR="00A623CF" w:rsidRPr="003B203D" w:rsidRDefault="00F050C8" w:rsidP="00513DC3">
      <w:pPr>
        <w:pStyle w:val="Textbezslovn"/>
        <w:tabs>
          <w:tab w:val="left" w:pos="1701"/>
        </w:tabs>
        <w:ind w:left="1701" w:hanging="964"/>
      </w:pPr>
      <w:r w:rsidRPr="003B203D">
        <w:lastRenderedPageBreak/>
        <w:t xml:space="preserve"> </w:t>
      </w:r>
      <w:r w:rsidR="00513DC3" w:rsidRPr="003B203D">
        <w:t>7.3.2</w:t>
      </w:r>
      <w:r w:rsidR="00513DC3" w:rsidRPr="003B203D">
        <w:tab/>
        <w:t xml:space="preserve">Zhotovitel </w:t>
      </w:r>
      <w:r w:rsidR="00A623CF" w:rsidRPr="003B203D">
        <w:t xml:space="preserve">vždy </w:t>
      </w:r>
      <w:r w:rsidR="00513DC3" w:rsidRPr="003B203D">
        <w:t xml:space="preserve">předloží Správci stavby před převzetím části Díla, Sekce nebo Díla, jako podklad ke kolaudačnímu souhlasu nebo kolaudačnímu rozhodnutí doklady o nakládání s odpady. </w:t>
      </w:r>
      <w:r w:rsidR="00A623CF" w:rsidRPr="003B203D">
        <w:rPr>
          <w:rStyle w:val="fontstyle01"/>
        </w:rPr>
        <w:t xml:space="preserve">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00A623CF" w:rsidRPr="003B203D">
        <w:rPr>
          <w:rStyle w:val="fontstyle01"/>
        </w:rPr>
        <w:t>výzisku</w:t>
      </w:r>
      <w:proofErr w:type="spellEnd"/>
      <w:r w:rsidR="00A623CF" w:rsidRPr="003B203D">
        <w:rPr>
          <w:rStyle w:val="fontstyle01"/>
        </w:rPr>
        <w:t>, včetně evidence o jejich uskladnění, využití nebo odstranění, a to včetně provozovatelů zařízení určeného pro nakládání s odpady, jimž byly odpady předány.</w:t>
      </w:r>
    </w:p>
    <w:p w14:paraId="32B47153" w14:textId="77777777" w:rsidR="00513DC3" w:rsidRPr="00C653C9" w:rsidRDefault="008D3B40" w:rsidP="001C42C3">
      <w:pPr>
        <w:pStyle w:val="Textbezslovn"/>
        <w:tabs>
          <w:tab w:val="left" w:pos="1701"/>
        </w:tabs>
        <w:ind w:left="1701" w:hanging="964"/>
      </w:pPr>
      <w:r w:rsidRPr="003B203D">
        <w:t>7.3.3</w:t>
      </w:r>
      <w:r w:rsidR="00A623CF" w:rsidRPr="003B203D">
        <w:tab/>
      </w:r>
      <w:r w:rsidRPr="003B203D">
        <w:t xml:space="preserve">Zhotovitel zpracuje </w:t>
      </w:r>
      <w:r w:rsidRPr="003B203D">
        <w:rPr>
          <w:b/>
        </w:rPr>
        <w:t>Závěrečnou zpráv</w:t>
      </w:r>
      <w:r w:rsidR="0026737C" w:rsidRPr="003B203D">
        <w:rPr>
          <w:b/>
        </w:rPr>
        <w:t>u</w:t>
      </w:r>
      <w:r w:rsidRPr="003B203D">
        <w:rPr>
          <w:b/>
        </w:rPr>
        <w:t xml:space="preserve"> odpadového hospodářství stavby</w:t>
      </w:r>
      <w:r w:rsidRPr="003B203D">
        <w:t xml:space="preserve"> podle závazné osnovy uvedené v </w:t>
      </w:r>
      <w:proofErr w:type="gramStart"/>
      <w:r w:rsidRPr="003B203D">
        <w:t>Příloze B.1 směrnice</w:t>
      </w:r>
      <w:proofErr w:type="gramEnd"/>
      <w:r w:rsidRPr="003B203D">
        <w:t xml:space="preserve"> SŽ SM096, Směrnice pro nakládání s odpady, čj. 36061/2022-SŽ-GŘ-O15 ze dne 1. 6. 2022 (dále jen „SŽ SM096“)</w:t>
      </w:r>
      <w:r w:rsidR="005E1297" w:rsidRPr="003B203D">
        <w:t xml:space="preserve">, včetně </w:t>
      </w:r>
      <w:r w:rsidR="005E1297" w:rsidRPr="003B203D">
        <w:rPr>
          <w:b/>
        </w:rPr>
        <w:t>Výkazu o předcházení vzniku odpadu a nakládání s odpady</w:t>
      </w:r>
      <w:r w:rsidR="005E1297" w:rsidRPr="003B203D">
        <w:t xml:space="preserve"> dle Přílohy B.2 směrnice SŽ SM096.“</w:t>
      </w:r>
    </w:p>
    <w:p w14:paraId="4F6C3BCB" w14:textId="77777777" w:rsidR="00097F20" w:rsidRPr="00097F20" w:rsidRDefault="00097F20" w:rsidP="00097F20">
      <w:pPr>
        <w:numPr>
          <w:ilvl w:val="2"/>
          <w:numId w:val="10"/>
        </w:numPr>
        <w:spacing w:after="120" w:line="264" w:lineRule="auto"/>
        <w:jc w:val="both"/>
        <w:rPr>
          <w:sz w:val="18"/>
          <w:szCs w:val="18"/>
        </w:rPr>
      </w:pPr>
      <w:r w:rsidRPr="00097F20">
        <w:rPr>
          <w:sz w:val="18"/>
          <w:szCs w:val="18"/>
        </w:rPr>
        <w:t>Třetí odrážka odst. (6) v Kapitole 1 TKP se ruší a nahrazuje se následujícím textem:</w:t>
      </w:r>
    </w:p>
    <w:p w14:paraId="063EAEE5" w14:textId="77777777" w:rsidR="00097F20" w:rsidRPr="00097F20" w:rsidRDefault="00097F20" w:rsidP="00097F20">
      <w:pPr>
        <w:pStyle w:val="Textbezslovn"/>
      </w:pPr>
      <w:r w:rsidRPr="00097F20">
        <w:t xml:space="preserve">„• kompletní dokumentace Stavby ve struktuře </w:t>
      </w:r>
      <w:proofErr w:type="spellStart"/>
      <w:r w:rsidRPr="00097F20">
        <w:t>TreeInfo</w:t>
      </w:r>
      <w:proofErr w:type="spellEnd"/>
      <w:r w:rsidRPr="00097F20">
        <w:t xml:space="preserve">, resp. </w:t>
      </w:r>
      <w:proofErr w:type="spellStart"/>
      <w:r w:rsidRPr="00097F20">
        <w:t>InvestDokument</w:t>
      </w:r>
      <w:proofErr w:type="spellEnd"/>
      <w:r w:rsidRPr="00097F20">
        <w:t>, v otevřené a uzavřené formě,“</w:t>
      </w:r>
    </w:p>
    <w:p w14:paraId="2DC839FF" w14:textId="5AC21DD2" w:rsidR="00A67103" w:rsidRDefault="00A67103" w:rsidP="00A67103">
      <w:pPr>
        <w:pStyle w:val="Text2-1"/>
      </w:pPr>
      <w:r w:rsidRPr="00693310">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7565A4F4" w14:textId="77777777" w:rsidR="0069470F" w:rsidRDefault="0069470F" w:rsidP="0069470F">
      <w:pPr>
        <w:pStyle w:val="Nadpis2-2"/>
      </w:pPr>
      <w:bookmarkStart w:id="20" w:name="_Toc7077117"/>
      <w:bookmarkStart w:id="21" w:name="_Toc139023547"/>
      <w:r>
        <w:t>Zeměměřická činnost zhotovitele</w:t>
      </w:r>
      <w:bookmarkEnd w:id="20"/>
      <w:bookmarkEnd w:id="21"/>
    </w:p>
    <w:p w14:paraId="5776231E" w14:textId="77777777" w:rsidR="00662411" w:rsidRDefault="00662411" w:rsidP="00662411">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6A2E271D"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0A717F29" w14:textId="77777777" w:rsidR="0069470F" w:rsidRDefault="0069470F" w:rsidP="0069470F">
      <w:pPr>
        <w:pStyle w:val="Nadpis2-2"/>
      </w:pPr>
      <w:bookmarkStart w:id="22" w:name="_Toc132370447"/>
      <w:bookmarkStart w:id="23" w:name="_Toc132370474"/>
      <w:bookmarkStart w:id="24" w:name="_Toc7077118"/>
      <w:bookmarkStart w:id="25" w:name="_Toc139023548"/>
      <w:bookmarkEnd w:id="22"/>
      <w:bookmarkEnd w:id="23"/>
      <w:r>
        <w:t>Doklady pře</w:t>
      </w:r>
      <w:r w:rsidR="00A76782">
        <w:t>d</w:t>
      </w:r>
      <w:r>
        <w:t>kládané zhotovitelem</w:t>
      </w:r>
      <w:bookmarkEnd w:id="24"/>
      <w:bookmarkEnd w:id="25"/>
    </w:p>
    <w:p w14:paraId="3F27F18E" w14:textId="77777777" w:rsidR="00554C2B" w:rsidRPr="006C33D8"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7A6AAE1F" w14:textId="15B46A9C" w:rsidR="0069470F" w:rsidRPr="006E323E" w:rsidRDefault="0069470F" w:rsidP="0069470F">
      <w:pPr>
        <w:pStyle w:val="Text2-1"/>
      </w:pPr>
      <w:r w:rsidRPr="006E323E">
        <w:t>Zhotovitel doloží před zahájením prací na železniční dopravní cestě prosté kopie dokladů o kvalifikaci zhotovitelů dle Předpisu o odborné způsobilosti a znalosti osob při provozování dráhy a drážní dopravy SŽ Zam1, v platném znění</w:t>
      </w:r>
      <w:r w:rsidR="004E7E4E">
        <w:t>.</w:t>
      </w:r>
    </w:p>
    <w:p w14:paraId="65334AA8" w14:textId="77777777" w:rsidR="0069470F" w:rsidRPr="006E323E" w:rsidRDefault="0069470F" w:rsidP="0069470F">
      <w:pPr>
        <w:pStyle w:val="Text2-1"/>
      </w:pPr>
      <w:r w:rsidRPr="006E323E">
        <w:t xml:space="preserve">Výše uvedené doklady upravující odbornou způsobilost musí osvědčit odbornou způsobilost samotného dodavatele (je-li fyzickou osobou) nebo jiné osoby, která bude pro dodavatele příslušnou činnost vykonávat.  </w:t>
      </w:r>
    </w:p>
    <w:p w14:paraId="7BC406FD" w14:textId="77777777" w:rsidR="0069470F" w:rsidRDefault="0069470F" w:rsidP="0069470F">
      <w:pPr>
        <w:pStyle w:val="Nadpis2-2"/>
      </w:pPr>
      <w:bookmarkStart w:id="26" w:name="_Toc7077119"/>
      <w:bookmarkStart w:id="27" w:name="_Ref132360547"/>
      <w:bookmarkStart w:id="28" w:name="_Toc139023549"/>
      <w:r>
        <w:t>Dokumentace zhotovitele pro stavbu</w:t>
      </w:r>
      <w:bookmarkEnd w:id="26"/>
      <w:bookmarkEnd w:id="27"/>
      <w:bookmarkEnd w:id="28"/>
    </w:p>
    <w:p w14:paraId="2A4D10B2" w14:textId="77777777" w:rsidR="0069470F" w:rsidRPr="00B45D3A" w:rsidRDefault="00B17BBA" w:rsidP="00D37E94">
      <w:pPr>
        <w:pStyle w:val="Text2-1"/>
      </w:pPr>
      <w:r w:rsidRPr="00B45D3A">
        <w:t>Součástí předmětu díla je i vyhotovení Realizační dokumentace stavby (výrobní, montážní, dílenské)</w:t>
      </w:r>
      <w:r w:rsidR="00D37E94" w:rsidRPr="00B45D3A">
        <w:t xml:space="preserve">, </w:t>
      </w:r>
      <w:r w:rsidRPr="00B45D3A">
        <w:t>která v případě potřeby rozpracovává PDPS</w:t>
      </w:r>
      <w:r w:rsidR="00D37E94" w:rsidRPr="00B45D3A">
        <w:t xml:space="preserve"> s ohledem na znalosti </w:t>
      </w:r>
      <w:r w:rsidR="00D37E94" w:rsidRPr="00B45D3A">
        <w:lastRenderedPageBreak/>
        <w:t>konkrétních dodávaných výrobků, technologií, postupů a výrobních podmínek Zhotovitele.</w:t>
      </w:r>
      <w:r w:rsidRPr="00B45D3A">
        <w:t xml:space="preserve"> </w:t>
      </w:r>
      <w:r w:rsidR="00D37E94" w:rsidRPr="00B45D3A">
        <w:t>Obsah a rozsah RDS je definován přílohou P8 směrnice SŽ SM011, Dokumentace staveb Správy železnic, státní organizace (dále jen „SŽ SM011“)</w:t>
      </w:r>
      <w:r w:rsidR="00B45D3A" w:rsidRPr="00B45D3A">
        <w:t>.</w:t>
      </w:r>
    </w:p>
    <w:p w14:paraId="69864F02" w14:textId="77777777" w:rsidR="00EA0E87" w:rsidRDefault="00EA0E87" w:rsidP="00EA0E87">
      <w:pPr>
        <w:pStyle w:val="Text2-1"/>
      </w:pPr>
      <w:r>
        <w:t xml:space="preserve">Zhotovitel v rámci zpracování RDS </w:t>
      </w:r>
      <w:r w:rsidRPr="00BC498A">
        <w:t xml:space="preserve">předloží plán vzorkování a harmonogram předkládání </w:t>
      </w:r>
      <w:r>
        <w:t>RDS</w:t>
      </w:r>
      <w:r w:rsidRPr="00BC498A">
        <w:t>,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6091F177" w14:textId="5A1E772C" w:rsidR="00EA0E87" w:rsidRPr="00BC498A" w:rsidRDefault="00EA0E87" w:rsidP="00EA0E87">
      <w:pPr>
        <w:pStyle w:val="Text2-1"/>
      </w:pPr>
      <w:r w:rsidRPr="00BC498A">
        <w:t xml:space="preserve">Rozsah vzorkování je určen </w:t>
      </w:r>
      <w:proofErr w:type="gramStart"/>
      <w:r w:rsidRPr="00BC498A">
        <w:t xml:space="preserve">přílohou </w:t>
      </w:r>
      <w:r>
        <w:fldChar w:fldCharType="begin"/>
      </w:r>
      <w:r>
        <w:instrText xml:space="preserve"> REF _Ref132360027 \r \h </w:instrText>
      </w:r>
      <w:r>
        <w:fldChar w:fldCharType="separate"/>
      </w:r>
      <w:r w:rsidR="00E06000">
        <w:t>7.1.2</w:t>
      </w:r>
      <w:proofErr w:type="gramEnd"/>
      <w:r>
        <w:fldChar w:fldCharType="end"/>
      </w:r>
      <w:r w:rsidRPr="00BC498A">
        <w:t xml:space="preserve"> těchto ZTP.</w:t>
      </w:r>
      <w:r>
        <w:t xml:space="preserve"> </w:t>
      </w:r>
      <w:r w:rsidRPr="00BC498A">
        <w:t xml:space="preserve">Vzorkovány budou všechny viditelné prvky konstrukcí, materiály a povrchové úpravy stavebních konstrukcí. Všechny </w:t>
      </w:r>
      <w:r>
        <w:t>použité materiály budou Správcem stavby schváleny a </w:t>
      </w:r>
      <w:r w:rsidRPr="00BC498A">
        <w:t xml:space="preserve">vzorky budou </w:t>
      </w:r>
      <w:r>
        <w:t>Z</w:t>
      </w:r>
      <w:r w:rsidRPr="00BC498A">
        <w:t xml:space="preserve">hotovitelem vedeny v seznamu vzorků (vzorkovací kniha), kde každý vzorek bude mít prostor pro vyjádření </w:t>
      </w:r>
      <w:r>
        <w:t>Správce stavby a jím pověřených osob</w:t>
      </w:r>
      <w:r w:rsidRPr="00BC498A">
        <w:t>.</w:t>
      </w:r>
    </w:p>
    <w:p w14:paraId="59E95817" w14:textId="77777777" w:rsidR="00EA0E87" w:rsidRDefault="00EA0E87" w:rsidP="00EA0E87">
      <w:pPr>
        <w:pStyle w:val="Text2-1"/>
      </w:pPr>
      <w:r w:rsidRPr="00BC498A">
        <w:t>Všechny materiály a výrobky, které se v jednom uceleném prostoru nacházejí, budou vzorkovány v ucelených souvisejících souborech. Schválené vzorky budou zůstávat na stavbě pro potřeby dalšího vzorkování.</w:t>
      </w:r>
    </w:p>
    <w:p w14:paraId="67E55FD7"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659AB41D" w14:textId="77777777" w:rsidR="0069470F"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w:t>
      </w:r>
      <w:proofErr w:type="spellStart"/>
      <w:r w:rsidR="00D37E94">
        <w:t>TePř</w:t>
      </w:r>
      <w:proofErr w:type="spellEnd"/>
      <w:r w:rsidR="00D37E94">
        <w:t xml:space="preserve">)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7AFCA3C8" w14:textId="3198CEDD" w:rsidR="0081156D" w:rsidRDefault="0081156D" w:rsidP="0081156D">
      <w:pPr>
        <w:pStyle w:val="Text2-1"/>
      </w:pPr>
      <w:r w:rsidRPr="00B45D3A">
        <w:t>Součástí RDS je také zpracování procesu o interoperabilitě železničního systému v</w:t>
      </w:r>
      <w:r w:rsidR="00E704D2">
        <w:t> </w:t>
      </w:r>
      <w:r w:rsidRPr="00B45D3A">
        <w:t xml:space="preserve">Evropské unii, v platném znění. Součástí plnění Zhotovitele </w:t>
      </w:r>
      <w:r w:rsidR="0097328D" w:rsidRPr="00B45D3A">
        <w:t>je</w:t>
      </w:r>
      <w:r w:rsidR="001321F0" w:rsidRPr="00B45D3A">
        <w:t>, získání</w:t>
      </w:r>
      <w:r w:rsidR="00B45D3A">
        <w:t xml:space="preserve"> certifikátů</w:t>
      </w:r>
      <w:r w:rsidR="0078122C" w:rsidRPr="00B45D3A">
        <w:t>, které</w:t>
      </w:r>
      <w:r w:rsidR="001321F0" w:rsidRPr="00B45D3A">
        <w:t xml:space="preserve"> musí být předány s DSPS.</w:t>
      </w:r>
    </w:p>
    <w:p w14:paraId="0E0788C1" w14:textId="329AFD66" w:rsidR="0069470F" w:rsidRDefault="0069470F" w:rsidP="0069470F">
      <w:pPr>
        <w:pStyle w:val="Nadpis2-2"/>
      </w:pPr>
      <w:bookmarkStart w:id="29" w:name="_Toc7077120"/>
      <w:bookmarkStart w:id="30" w:name="_Toc139023550"/>
      <w:r>
        <w:t>Dokumentace skutečného provedení stavby</w:t>
      </w:r>
      <w:bookmarkEnd w:id="29"/>
      <w:bookmarkEnd w:id="30"/>
    </w:p>
    <w:p w14:paraId="52161FA4" w14:textId="77777777" w:rsidR="005F047C" w:rsidRDefault="005F047C" w:rsidP="005F047C">
      <w:pPr>
        <w:pStyle w:val="Text2-1"/>
      </w:pPr>
      <w:r>
        <w:t>DSPS bude zpracována dle Přílohy P9 směrnice SŽ SM011.</w:t>
      </w:r>
    </w:p>
    <w:p w14:paraId="6FAEC455" w14:textId="419F32A8" w:rsidR="00752D65" w:rsidRDefault="00752D65" w:rsidP="00752D65">
      <w:pPr>
        <w:pStyle w:val="Text2-1"/>
      </w:pPr>
      <w:r>
        <w:t xml:space="preserve">Součástí </w:t>
      </w:r>
      <w:r w:rsidR="00E704D2">
        <w:t>DSPS</w:t>
      </w:r>
      <w:r>
        <w:t xml:space="preserve"> kromě jiného budou:</w:t>
      </w:r>
    </w:p>
    <w:p w14:paraId="1EAEEAA4" w14:textId="77777777" w:rsidR="00752D65" w:rsidRDefault="00752D65" w:rsidP="00DF0098">
      <w:pPr>
        <w:pStyle w:val="Odrka1-1"/>
      </w:pPr>
      <w:r>
        <w:t>Protokoly z měření intenzity osvětlení,</w:t>
      </w:r>
    </w:p>
    <w:p w14:paraId="376C4F80" w14:textId="77777777" w:rsidR="00752D65" w:rsidRDefault="00752D65" w:rsidP="00DF0098">
      <w:pPr>
        <w:pStyle w:val="Odrka1-1"/>
      </w:pPr>
      <w:r>
        <w:t>Prohlášení o vlastnostech, certifikáty, atesty a technické listy na hlavní použité materiály a výrobky,</w:t>
      </w:r>
    </w:p>
    <w:p w14:paraId="5132A4A3" w14:textId="77777777" w:rsidR="00752D65" w:rsidRDefault="00752D65" w:rsidP="00DF0098">
      <w:pPr>
        <w:pStyle w:val="Odrka1-1"/>
      </w:pPr>
      <w:r>
        <w:t>Návody na obsluhu, provoz, opravy a údržbu zařízení v originále a jejich překlad do českého jazyka, seznam náhradních dílů dodávaných výrobcem, záruční listy,</w:t>
      </w:r>
    </w:p>
    <w:p w14:paraId="1EE2D177" w14:textId="77777777" w:rsidR="00752D65" w:rsidRDefault="00752D65" w:rsidP="00DF0098">
      <w:pPr>
        <w:pStyle w:val="Odrka1-1"/>
      </w:pPr>
      <w:r>
        <w:t>Revize a průkazy způsobilosti.</w:t>
      </w:r>
    </w:p>
    <w:p w14:paraId="7E8A8A4F" w14:textId="77777777" w:rsidR="00A001A4" w:rsidRDefault="00A001A4" w:rsidP="00A55A23">
      <w:pPr>
        <w:pStyle w:val="Text2-1"/>
      </w:pPr>
      <w:r>
        <w:t xml:space="preserve">Předání DSPS dle </w:t>
      </w:r>
      <w:r w:rsidR="00A55A23" w:rsidRPr="00A55A23">
        <w:t xml:space="preserve">oddílu 1.11.5 </w:t>
      </w:r>
      <w:r w:rsidR="00AF55BE">
        <w:t>K</w:t>
      </w:r>
      <w:r w:rsidR="00A55A23" w:rsidRPr="00A55A23">
        <w:t xml:space="preserve">apitoly 1 TKP </w:t>
      </w:r>
      <w:r>
        <w:t xml:space="preserve">proběhne na </w:t>
      </w:r>
      <w:r w:rsidR="00A812CA">
        <w:t>médiu</w:t>
      </w:r>
      <w:r w:rsidR="00692F19">
        <w:t>:</w:t>
      </w:r>
      <w:r w:rsidR="00A812CA">
        <w:t xml:space="preserve"> </w:t>
      </w:r>
      <w:r w:rsidR="00A812CA" w:rsidRPr="003A3505">
        <w:t xml:space="preserve">USB </w:t>
      </w:r>
      <w:proofErr w:type="spellStart"/>
      <w:r w:rsidR="00A812CA" w:rsidRPr="003A3505">
        <w:t>flash</w:t>
      </w:r>
      <w:proofErr w:type="spellEnd"/>
      <w:r w:rsidR="00A812CA" w:rsidRPr="003A3505">
        <w:t xml:space="preserve"> disk.</w:t>
      </w:r>
      <w:r w:rsidR="00A812CA">
        <w:t xml:space="preserve"> </w:t>
      </w:r>
    </w:p>
    <w:p w14:paraId="23E8EEDD" w14:textId="77777777" w:rsidR="0069470F" w:rsidRDefault="0069470F" w:rsidP="0069470F">
      <w:pPr>
        <w:pStyle w:val="Nadpis2-2"/>
      </w:pPr>
      <w:bookmarkStart w:id="31" w:name="_Toc7077121"/>
      <w:bookmarkStart w:id="32" w:name="_Toc139023551"/>
      <w:r>
        <w:t>Zabezpečovací zařízení</w:t>
      </w:r>
      <w:bookmarkEnd w:id="31"/>
      <w:bookmarkEnd w:id="32"/>
    </w:p>
    <w:p w14:paraId="3A2058FF" w14:textId="77777777" w:rsidR="00B15A89" w:rsidRDefault="00B15A89" w:rsidP="00B15A89">
      <w:pPr>
        <w:pStyle w:val="Text2-1"/>
      </w:pPr>
      <w:r>
        <w:t>Součinnost Zhotovitele při přezkoušení zabezpečovacích zařízení</w:t>
      </w:r>
    </w:p>
    <w:p w14:paraId="0602F7C5" w14:textId="77777777" w:rsidR="004B2AA1" w:rsidRDefault="004B2AA1" w:rsidP="004B2AA1">
      <w:pPr>
        <w:pStyle w:val="Text2-2"/>
      </w:pPr>
      <w:r w:rsidRPr="00F215DC">
        <w:t xml:space="preserve">Povinnosti </w:t>
      </w:r>
      <w:r w:rsidR="00E83C13">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3AE7FED5" w14:textId="77777777" w:rsidR="00B15A89" w:rsidRDefault="00D03FAD" w:rsidP="004B2AA1">
      <w:pPr>
        <w:pStyle w:val="Text2-2"/>
      </w:pPr>
      <w:r>
        <w:t xml:space="preserve">Zhotovitel je </w:t>
      </w:r>
      <w:r w:rsidRPr="004B2AA1">
        <w:t xml:space="preserve">povinen do počátečního harmonogramu </w:t>
      </w:r>
      <w:r w:rsidR="00B6392E" w:rsidRPr="004B2AA1">
        <w:t>předloženého dle Pod-čl. 8.3 [</w:t>
      </w:r>
      <w:r w:rsidR="00B6392E" w:rsidRPr="004B2AA1">
        <w:rPr>
          <w:i/>
        </w:rPr>
        <w:t>Harmonogram</w:t>
      </w:r>
      <w:r w:rsidR="00B6392E" w:rsidRPr="004B2AA1">
        <w:t xml:space="preserve">] </w:t>
      </w:r>
      <w:r w:rsidR="000D2789" w:rsidRPr="004B2AA1">
        <w:t xml:space="preserve">u příslušných PS </w:t>
      </w:r>
      <w:r w:rsidRPr="004B2AA1">
        <w:t>zapracovat konkrétní časové požadavky (časový rozsah)</w:t>
      </w:r>
      <w:r>
        <w:t xml:space="preserve"> na</w:t>
      </w:r>
      <w:r w:rsidR="00B15A89">
        <w:t> </w:t>
      </w:r>
      <w:r>
        <w:t xml:space="preserve">komplexní vyzkoušení zařízení, kterého se bude </w:t>
      </w:r>
      <w:r w:rsidR="007D54C4">
        <w:t>účastnit odborná komise</w:t>
      </w:r>
      <w:r w:rsidR="00B15A89">
        <w:t>.</w:t>
      </w:r>
    </w:p>
    <w:p w14:paraId="7128090B" w14:textId="77777777" w:rsidR="00C92521" w:rsidRDefault="00C92521" w:rsidP="004B2AA1">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27EFD8C5" w14:textId="77777777" w:rsidR="00B6392E" w:rsidRDefault="00B6392E" w:rsidP="004B2AA1">
      <w:pPr>
        <w:pStyle w:val="Text2-2"/>
      </w:pPr>
      <w:r>
        <w:t xml:space="preserve">Potřebný časový rozsah komplexního vyzkoušení, včetně navýšení časového rozsahu dle předchozího odstavce, musí být zpracován pro každý PS obsahující </w:t>
      </w:r>
      <w:r>
        <w:lastRenderedPageBreak/>
        <w:t>zabezpečovací zařízení, a tato doba je součástí času potřebného na zhotovení daného PS. Uvažovanou časovou jednotkou je jeden pracovní den o délce jedné směny 8 hodin.</w:t>
      </w:r>
    </w:p>
    <w:p w14:paraId="375BB517" w14:textId="77777777" w:rsidR="0069470F" w:rsidRDefault="0069470F" w:rsidP="0069470F">
      <w:pPr>
        <w:pStyle w:val="Nadpis2-2"/>
      </w:pPr>
      <w:bookmarkStart w:id="33" w:name="_Toc7077127"/>
      <w:bookmarkStart w:id="34" w:name="_Toc139023552"/>
      <w:r>
        <w:t>Nástupiště</w:t>
      </w:r>
      <w:bookmarkEnd w:id="33"/>
      <w:bookmarkEnd w:id="34"/>
    </w:p>
    <w:p w14:paraId="543EFDAF" w14:textId="77777777" w:rsidR="00752D65" w:rsidRPr="00752D65" w:rsidRDefault="00752D65" w:rsidP="008E738A">
      <w:pPr>
        <w:pStyle w:val="Text2-1"/>
      </w:pPr>
      <w:bookmarkStart w:id="35" w:name="_Toc7077128"/>
      <w:r w:rsidRPr="00752D65">
        <w:t>Zhotovitel zajistí průběžnou údržbu provizorních nástupišť a přístupových cest pro cestující v době realizace.</w:t>
      </w:r>
    </w:p>
    <w:p w14:paraId="0F97039C" w14:textId="77777777" w:rsidR="00752D65" w:rsidRPr="00752D65" w:rsidRDefault="00752D65" w:rsidP="008E738A">
      <w:pPr>
        <w:pStyle w:val="Text2-1"/>
      </w:pPr>
      <w:r w:rsidRPr="00752D65">
        <w:t xml:space="preserve">Položka „ </w:t>
      </w:r>
      <w:proofErr w:type="gramStart"/>
      <w:r w:rsidRPr="00752D65">
        <w:t>nástupiště L ( H ) bez</w:t>
      </w:r>
      <w:proofErr w:type="gramEnd"/>
      <w:r w:rsidRPr="00752D65">
        <w:t xml:space="preserve"> konzolových desek „ musí obsahovat všechny konstrukční vrstvy dle vzorových listů v Ž 8 (zejména štěrkový podsyp a podkladní betony).</w:t>
      </w:r>
    </w:p>
    <w:p w14:paraId="2F7233C4" w14:textId="4E44C881" w:rsidR="00752D65" w:rsidRPr="00752D65" w:rsidRDefault="00752D65" w:rsidP="008E738A">
      <w:pPr>
        <w:pStyle w:val="Text2-1"/>
      </w:pPr>
      <w:r w:rsidRPr="00752D65">
        <w:t>Povrchy nástupišť musí splňovat Pokyn SŽ PO-25/2020-GŘ, Moderní design a</w:t>
      </w:r>
      <w:r w:rsidR="00584339">
        <w:t> </w:t>
      </w:r>
      <w:r w:rsidRPr="00752D65">
        <w:t>architektura nádraží a zastávek ČR, Standardy pro povrchy nástupišť.</w:t>
      </w:r>
    </w:p>
    <w:p w14:paraId="4B38B39B" w14:textId="77777777" w:rsidR="00752D65" w:rsidRDefault="00752D65" w:rsidP="008E738A">
      <w:pPr>
        <w:pStyle w:val="Text2-1"/>
      </w:pPr>
      <w:r>
        <w:t>Protikorozní ochrana ocelových konstrukcí bude provedena v souladu s předpisem SŽDC S5/4 Protikorozní ochrana ocelových konstrukcí v platném znění, vč. provedení barevných odstínů dle čl. 24 tohoto předpisu.</w:t>
      </w:r>
    </w:p>
    <w:p w14:paraId="594F0D23" w14:textId="77777777" w:rsidR="00752D65" w:rsidRPr="00752D65" w:rsidRDefault="00752D65" w:rsidP="008E738A">
      <w:pPr>
        <w:pStyle w:val="Text2-1"/>
      </w:pPr>
      <w:r>
        <w:t>Mobiliář nástupišť bude proveden v souladu s pokynem SŽDC PO-20/2019-GŘ Moderní design a architektura nádraží a zastávek ČR – Mobiliář</w:t>
      </w:r>
      <w:r w:rsidR="00584339">
        <w:t>, v platném znění</w:t>
      </w:r>
      <w:r>
        <w:t>.</w:t>
      </w:r>
    </w:p>
    <w:p w14:paraId="48B7CAA9" w14:textId="77777777" w:rsidR="0069470F" w:rsidRDefault="00752D65" w:rsidP="00EA0AE7">
      <w:pPr>
        <w:pStyle w:val="Nadpis2-2"/>
      </w:pPr>
      <w:r w:rsidRPr="00752D65">
        <w:rPr>
          <w:b w:val="0"/>
          <w:sz w:val="18"/>
        </w:rPr>
        <w:t xml:space="preserve"> </w:t>
      </w:r>
      <w:bookmarkStart w:id="36" w:name="_Toc7077133"/>
      <w:bookmarkStart w:id="37" w:name="_Toc139023553"/>
      <w:bookmarkEnd w:id="35"/>
      <w:proofErr w:type="spellStart"/>
      <w:r w:rsidR="0069470F">
        <w:t>Kabelovody</w:t>
      </w:r>
      <w:proofErr w:type="spellEnd"/>
      <w:r w:rsidR="0069470F">
        <w:t>, kolektory</w:t>
      </w:r>
      <w:bookmarkEnd w:id="36"/>
      <w:bookmarkEnd w:id="37"/>
    </w:p>
    <w:p w14:paraId="4DE69228" w14:textId="77777777" w:rsidR="002606E5" w:rsidRPr="003A3505" w:rsidRDefault="002606E5" w:rsidP="002606E5">
      <w:pPr>
        <w:pStyle w:val="Text2-1"/>
      </w:pPr>
      <w:r w:rsidRPr="003A3505">
        <w:t xml:space="preserve">V rámci výkopových prací (zejména pro </w:t>
      </w:r>
      <w:proofErr w:type="spellStart"/>
      <w:r w:rsidRPr="003A3505">
        <w:t>kabelovod</w:t>
      </w:r>
      <w:proofErr w:type="spellEnd"/>
      <w:r w:rsidRPr="003A3505">
        <w:t>) bude kladen zvýšený důraz na ruční výkopy. Strojní mechanizace se bude moc použít až po odhalení všech kabelových vedení.</w:t>
      </w:r>
    </w:p>
    <w:p w14:paraId="2181DD6D" w14:textId="77777777" w:rsidR="002606E5" w:rsidRPr="003A3505" w:rsidRDefault="002606E5" w:rsidP="002606E5">
      <w:pPr>
        <w:pStyle w:val="Text2-1"/>
      </w:pPr>
      <w:r w:rsidRPr="003A3505">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0E1870B9" w14:textId="77777777" w:rsidR="002606E5" w:rsidRPr="003A3505" w:rsidRDefault="002606E5" w:rsidP="002606E5">
      <w:pPr>
        <w:pStyle w:val="Text2-1"/>
      </w:pPr>
      <w:r w:rsidRPr="003A3505">
        <w:t xml:space="preserve">Pro vyznačení všech stávajících, provizorních a nových kabelových tras Zhotovitel použije a bude pravidelně aktualizovat veřejně dostupnou mapovou mobilní aplikaci (např. Google </w:t>
      </w:r>
      <w:proofErr w:type="spellStart"/>
      <w:r w:rsidRPr="003A3505">
        <w:t>Maps</w:t>
      </w:r>
      <w:proofErr w:type="spellEnd"/>
      <w:r w:rsidRPr="003A3505">
        <w:t xml:space="preserve">, Mapy.cz), kterou bude mít každý </w:t>
      </w:r>
      <w:proofErr w:type="spellStart"/>
      <w:r w:rsidRPr="003A3505">
        <w:t>podzhotovitel</w:t>
      </w:r>
      <w:proofErr w:type="spellEnd"/>
      <w:r w:rsidRPr="003A3505">
        <w:t xml:space="preserve"> a TSD v k dispozici. Cílem je vytvoření vrstev vedení kabelových tras v mapovém podkladu v běžně využívané aplikaci. Data pro import mohou být ve formátu *.KML a/nebo *.GPX.</w:t>
      </w:r>
    </w:p>
    <w:p w14:paraId="5AA91FAE" w14:textId="77777777" w:rsidR="002606E5" w:rsidRPr="003A3505" w:rsidRDefault="002606E5" w:rsidP="002606E5">
      <w:pPr>
        <w:pStyle w:val="Text2-1"/>
      </w:pPr>
      <w:r w:rsidRPr="003A3505">
        <w:t>Zhotovitel provede ruční kopané sondy za účelem ověření skutečného vedení inženýrské sítě před započetím zemních prací strojmo.</w:t>
      </w:r>
    </w:p>
    <w:p w14:paraId="25313213" w14:textId="77777777" w:rsidR="0069470F" w:rsidRDefault="0069470F" w:rsidP="0069470F">
      <w:pPr>
        <w:pStyle w:val="Nadpis2-2"/>
      </w:pPr>
      <w:bookmarkStart w:id="38" w:name="_Toc7077135"/>
      <w:bookmarkStart w:id="39" w:name="_Toc139023554"/>
      <w:r>
        <w:t>Pozemní stavební objekty</w:t>
      </w:r>
      <w:bookmarkEnd w:id="38"/>
      <w:bookmarkEnd w:id="39"/>
    </w:p>
    <w:p w14:paraId="6B5AD0E6" w14:textId="77777777" w:rsidR="0069470F" w:rsidRDefault="00752D65" w:rsidP="00C17CCE">
      <w:pPr>
        <w:pStyle w:val="Text2-1"/>
      </w:pPr>
      <w:r>
        <w:t>Budou provedeny dle platné projektové dokumentace</w:t>
      </w:r>
      <w:r w:rsidR="00C17CCE">
        <w:t xml:space="preserve"> v rozsahu 1. etapy</w:t>
      </w:r>
      <w:r>
        <w:t>.</w:t>
      </w:r>
      <w:r w:rsidR="00C17CCE">
        <w:t xml:space="preserve"> Etapizace je podrobně popsána v PDPS v části „</w:t>
      </w:r>
      <w:r w:rsidR="00C17CCE" w:rsidRPr="00C17CCE">
        <w:t>B - SOUHRNNA TECHNICKA ZPRAVA</w:t>
      </w:r>
      <w:r w:rsidR="00C17CCE">
        <w:t>“.</w:t>
      </w:r>
    </w:p>
    <w:p w14:paraId="160D0B22" w14:textId="77777777" w:rsidR="0069470F" w:rsidRDefault="0069470F" w:rsidP="0069470F">
      <w:pPr>
        <w:pStyle w:val="Nadpis2-2"/>
      </w:pPr>
      <w:bookmarkStart w:id="40" w:name="_Toc7077138"/>
      <w:bookmarkStart w:id="41" w:name="_Toc139023555"/>
      <w:r>
        <w:t>Životní prostředí</w:t>
      </w:r>
      <w:bookmarkEnd w:id="41"/>
      <w:r>
        <w:t xml:space="preserve"> </w:t>
      </w:r>
      <w:bookmarkEnd w:id="40"/>
    </w:p>
    <w:p w14:paraId="0D70C955" w14:textId="47C72A23" w:rsidR="00EE4380" w:rsidRDefault="00EE4380" w:rsidP="00EE4380">
      <w:pPr>
        <w:pStyle w:val="Text2-1"/>
      </w:pPr>
      <w:r>
        <w:t>Zhotovitel se zavazuje k provádění stavby v souladu s veškerými stanovisky příslušných správních úřadů a především jejich podmínkami. V případě jednání Zhotovitele s orgány ochrany přírody, Zhotovitel přizve specialistu ŽP Objednatele (Mgr. Kristýna Zýková, tel.: 608 660 647).</w:t>
      </w:r>
    </w:p>
    <w:p w14:paraId="3AE87B46" w14:textId="77777777" w:rsidR="00EE4380" w:rsidRPr="00EE4380" w:rsidRDefault="00EE4380" w:rsidP="00EE4380">
      <w:pPr>
        <w:pStyle w:val="Text2-1"/>
      </w:pPr>
      <w:r>
        <w:t>Zhotovitel se zavazuje aktualizovat a dodržovat zjednodušený havarijní plán, který je součástí přílohy F. Zásady organizace výstavby – Opatření pro případ havárie. Zjednodušený havarijní plán bude trvale přítomen v místě stavby.</w:t>
      </w:r>
    </w:p>
    <w:p w14:paraId="03CE0B85" w14:textId="77777777" w:rsidR="0047736E" w:rsidRPr="00A90D48" w:rsidRDefault="0047736E" w:rsidP="0047736E">
      <w:pPr>
        <w:pStyle w:val="Text2-1"/>
        <w:rPr>
          <w:rStyle w:val="Tun"/>
        </w:rPr>
      </w:pPr>
      <w:r w:rsidRPr="00A90D48">
        <w:rPr>
          <w:rStyle w:val="Tun"/>
        </w:rPr>
        <w:t xml:space="preserve">Nakládání s odpady </w:t>
      </w:r>
    </w:p>
    <w:p w14:paraId="129C8DB0" w14:textId="77777777" w:rsidR="00C653C9" w:rsidRPr="007444EC" w:rsidRDefault="00B642C1" w:rsidP="00C653C9">
      <w:pPr>
        <w:pStyle w:val="Text2-2"/>
        <w:rPr>
          <w:rStyle w:val="Tun"/>
          <w:b w:val="0"/>
        </w:rPr>
      </w:pPr>
      <w:r w:rsidRPr="007444EC">
        <w:rPr>
          <w:rStyle w:val="Tun"/>
          <w:b w:val="0"/>
        </w:rPr>
        <w:t>Zhotovitel se zavazuje zajistit</w:t>
      </w:r>
      <w:r w:rsidR="005E1297" w:rsidRPr="007444EC">
        <w:rPr>
          <w:rStyle w:val="Tun"/>
          <w:b w:val="0"/>
        </w:rPr>
        <w:t xml:space="preserve"> </w:t>
      </w:r>
      <w:proofErr w:type="spellStart"/>
      <w:r w:rsidR="005E1297" w:rsidRPr="007444EC">
        <w:rPr>
          <w:rStyle w:val="Tun"/>
          <w:b w:val="0"/>
        </w:rPr>
        <w:t>převzorkování</w:t>
      </w:r>
      <w:proofErr w:type="spellEnd"/>
      <w:r w:rsidR="005E1297" w:rsidRPr="007444EC">
        <w:rPr>
          <w:rStyle w:val="Tun"/>
          <w:b w:val="0"/>
        </w:rPr>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 xml:space="preserve">Vzorkování bude </w:t>
      </w:r>
      <w:r w:rsidR="00C653C9" w:rsidRPr="007444EC">
        <w:rPr>
          <w:rStyle w:val="Tun"/>
          <w:b w:val="0"/>
        </w:rPr>
        <w:lastRenderedPageBreak/>
        <w:t>probíhat dle Metodického návodu Správy železnic k</w:t>
      </w:r>
      <w:r w:rsidR="0026737C" w:rsidRPr="007444EC">
        <w:rPr>
          <w:rStyle w:val="Tun"/>
          <w:b w:val="0"/>
        </w:rPr>
        <w:t> </w:t>
      </w:r>
      <w:r w:rsidR="00C653C9" w:rsidRPr="007444EC">
        <w:rPr>
          <w:rStyle w:val="Tun"/>
          <w:b w:val="0"/>
        </w:rPr>
        <w:t xml:space="preserve">problematice vzorkování stavebních a demoličních odpadů v rámci přípravy a realizace staveb, který je </w:t>
      </w:r>
      <w:proofErr w:type="gramStart"/>
      <w:r w:rsidR="00C653C9" w:rsidRPr="007444EC">
        <w:rPr>
          <w:rStyle w:val="Tun"/>
          <w:b w:val="0"/>
        </w:rPr>
        <w:t>přílohou B.3 směrnice</w:t>
      </w:r>
      <w:proofErr w:type="gramEnd"/>
      <w:r w:rsidR="00C653C9" w:rsidRPr="007444EC">
        <w:rPr>
          <w:rStyle w:val="Tun"/>
          <w:b w:val="0"/>
        </w:rPr>
        <w:t xml:space="preserve"> SŽ SM096, Směrnice pro</w:t>
      </w:r>
      <w:r w:rsidR="0026737C" w:rsidRPr="007444EC">
        <w:rPr>
          <w:rStyle w:val="Tun"/>
          <w:b w:val="0"/>
        </w:rPr>
        <w:t> </w:t>
      </w:r>
      <w:r w:rsidR="00C653C9" w:rsidRPr="007444EC">
        <w:rPr>
          <w:rStyle w:val="Tun"/>
          <w:b w:val="0"/>
        </w:rPr>
        <w:t>nakládání s odpady.</w:t>
      </w:r>
    </w:p>
    <w:p w14:paraId="1AF45E66" w14:textId="77777777" w:rsidR="00A40D91" w:rsidRPr="001317EA" w:rsidRDefault="00EE4380" w:rsidP="00A40D91">
      <w:pPr>
        <w:pStyle w:val="Text2-2"/>
        <w:rPr>
          <w:rStyle w:val="Tun"/>
          <w:b w:val="0"/>
        </w:rPr>
      </w:pPr>
      <w:r>
        <w:rPr>
          <w:rStyle w:val="Tun"/>
          <w:b w:val="0"/>
        </w:rPr>
        <w:t xml:space="preserve">V případě </w:t>
      </w:r>
      <w:r w:rsidR="00A40D91" w:rsidRPr="001317EA">
        <w:rPr>
          <w:rStyle w:val="Tun"/>
          <w:b w:val="0"/>
        </w:rPr>
        <w:t xml:space="preserve">výskytu azbestu v rámci demolovaných staveb je Zhotovitel povinen práce spojené s expozicí azbestu ohlásit příslušnému orgánu ochrany veřejného zdraví takové práce, při nichž jsou nebo mohou být zaměstnanci exponováni azbestem. Hlášení je </w:t>
      </w:r>
      <w:r w:rsidR="007C41E4" w:rsidRPr="001317EA">
        <w:rPr>
          <w:rStyle w:val="Tun"/>
          <w:b w:val="0"/>
        </w:rPr>
        <w:t>Z</w:t>
      </w:r>
      <w:r w:rsidR="00A40D91" w:rsidRPr="001317EA">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7C41E4" w:rsidRPr="001317EA">
        <w:rPr>
          <w:rStyle w:val="Tun"/>
          <w:b w:val="0"/>
        </w:rPr>
        <w:t>Z</w:t>
      </w:r>
      <w:r w:rsidR="00A40D91" w:rsidRPr="001317EA">
        <w:rPr>
          <w:rStyle w:val="Tun"/>
          <w:b w:val="0"/>
        </w:rPr>
        <w:t xml:space="preserve">hotovitel informovat Správce stavby a </w:t>
      </w:r>
      <w:r w:rsidR="001C008E" w:rsidRPr="001317EA">
        <w:rPr>
          <w:rStyle w:val="Tun"/>
          <w:b w:val="0"/>
        </w:rPr>
        <w:t>s</w:t>
      </w:r>
      <w:r w:rsidR="00A40D91" w:rsidRPr="001317EA">
        <w:rPr>
          <w:rStyle w:val="Tun"/>
          <w:b w:val="0"/>
        </w:rPr>
        <w:t>pecialistu ŽP Objednatele v náležitém předstihu.</w:t>
      </w:r>
    </w:p>
    <w:p w14:paraId="2BD63125" w14:textId="77777777" w:rsidR="00A40D91" w:rsidRPr="00ED616D" w:rsidRDefault="00A40D91" w:rsidP="00CC3280">
      <w:pPr>
        <w:pStyle w:val="Text2-2"/>
        <w:rPr>
          <w:rStyle w:val="Tun"/>
          <w:b w:val="0"/>
        </w:rPr>
      </w:pPr>
      <w:r w:rsidRPr="00ED616D">
        <w:rPr>
          <w:rStyle w:val="Tun"/>
        </w:rPr>
        <w:t xml:space="preserve">Nad </w:t>
      </w:r>
      <w:r w:rsidR="00331B95" w:rsidRPr="00ED616D">
        <w:rPr>
          <w:rStyle w:val="Tun"/>
        </w:rPr>
        <w:t>rámec Projektové dokumentace bude Zhotovitel stavební a demoliční odpad (skupina katalogu odpadů č. 17) v co největší možné míře recyklovat.</w:t>
      </w:r>
      <w:r w:rsidR="00331B95" w:rsidRPr="00ED616D">
        <w:rPr>
          <w:rStyle w:val="Tun"/>
          <w:b w:val="0"/>
        </w:rPr>
        <w:t xml:space="preserve"> </w:t>
      </w:r>
      <w:r w:rsidR="00331B95" w:rsidRPr="00CC3280">
        <w:rPr>
          <w:rStyle w:val="Tun"/>
          <w:b w:val="0"/>
        </w:rPr>
        <w:t>Vytěžená zemina se recykluje, ale nespadá do procesu výpočtu pro recyklaci stavebního a demoličního odpadu.</w:t>
      </w:r>
      <w:r w:rsidR="00331B95" w:rsidRPr="00ED616D">
        <w:rPr>
          <w:rStyle w:val="Tun"/>
          <w:b w:val="0"/>
        </w:rPr>
        <w:t xml:space="preserve"> V rámci Odpadového hospodářství je v Projektové dokumentaci pro daný odpad většinou navržen způsob likvidace odvoz na skládku. </w:t>
      </w:r>
      <w:r w:rsidR="00331B95" w:rsidRPr="00ED616D">
        <w:rPr>
          <w:rStyle w:val="Tun"/>
        </w:rPr>
        <w:t xml:space="preserve">Zhotovitel </w:t>
      </w:r>
      <w:r w:rsidR="00331B95">
        <w:rPr>
          <w:rStyle w:val="Tun"/>
        </w:rPr>
        <w:t xml:space="preserve">bude </w:t>
      </w:r>
      <w:r w:rsidR="00331B95" w:rsidRPr="00ED616D">
        <w:rPr>
          <w:rStyle w:val="Tun"/>
        </w:rPr>
        <w:t>se stavebním a demoličním odpadem</w:t>
      </w:r>
      <w:r w:rsidR="00331B95" w:rsidRPr="00ED616D">
        <w:rPr>
          <w:rStyle w:val="Tun"/>
          <w:b w:val="0"/>
        </w:rPr>
        <w:t xml:space="preserve"> </w:t>
      </w:r>
      <w:r w:rsidR="00331B95" w:rsidRPr="007D7CA4">
        <w:rPr>
          <w:rStyle w:val="Tun"/>
          <w:b w:val="0"/>
          <w:i/>
        </w:rPr>
        <w:t>(s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w:t>
      </w:r>
      <w:r w:rsidR="00331B95" w:rsidRPr="00ED616D">
        <w:rPr>
          <w:rStyle w:val="Tun"/>
        </w:rPr>
        <w:t xml:space="preserve"> nakládat jako s odpadem vhodným k dalšímu zpracování, resp. k recyklaci.</w:t>
      </w:r>
      <w:r w:rsidR="00331B95" w:rsidRPr="00ED616D">
        <w:t xml:space="preserve"> </w:t>
      </w:r>
      <w:r w:rsidR="00331B95" w:rsidRPr="00A82133">
        <w:rPr>
          <w:b/>
        </w:rPr>
        <w:t>Tento</w:t>
      </w:r>
      <w:r w:rsidR="00331B95" w:rsidRPr="00ED616D">
        <w:t xml:space="preserve"> </w:t>
      </w:r>
      <w:r w:rsidR="00331B95" w:rsidRPr="00ED616D">
        <w:rPr>
          <w:rStyle w:val="Tun"/>
        </w:rPr>
        <w:t>stavební a demoliční odpad, považovaný za vhodný k recyklaci</w:t>
      </w:r>
      <w:r w:rsidR="00331B95" w:rsidRPr="00ED616D">
        <w:rPr>
          <w:rStyle w:val="Tun"/>
          <w:b w:val="0"/>
        </w:rPr>
        <w:t xml:space="preserve"> </w:t>
      </w:r>
      <w:r w:rsidR="00331B95" w:rsidRPr="00ED616D">
        <w:rPr>
          <w:rStyle w:val="Tun"/>
        </w:rPr>
        <w:t>nebude odvážen na skládky odpadu</w:t>
      </w:r>
      <w:r w:rsidR="00331B95" w:rsidRPr="00ED616D">
        <w:rPr>
          <w:rStyle w:val="Tun"/>
          <w:b w:val="0"/>
        </w:rPr>
        <w:t>, nýbrž v případě kdy nedojde k jeho přípravě k opětovnému použití a jeho následného využití Zhotovitelem, bude předáván k dalšímu zpracování na nejbližší k tomu určená recyklační místa/centra</w:t>
      </w:r>
      <w:r w:rsidR="00331B95">
        <w:rPr>
          <w:rStyle w:val="Tun"/>
          <w:b w:val="0"/>
        </w:rPr>
        <w:t xml:space="preserve">. Rozhodnutí o zřízení místní </w:t>
      </w:r>
      <w:proofErr w:type="spellStart"/>
      <w:r w:rsidR="00331B95">
        <w:rPr>
          <w:rStyle w:val="Tun"/>
          <w:b w:val="0"/>
        </w:rPr>
        <w:t>recykl</w:t>
      </w:r>
      <w:proofErr w:type="spellEnd"/>
      <w:r w:rsidR="00331B95">
        <w:rPr>
          <w:rStyle w:val="Tun"/>
          <w:b w:val="0"/>
        </w:rPr>
        <w:t xml:space="preserve">. zákl. </w:t>
      </w:r>
      <w:proofErr w:type="gramStart"/>
      <w:r w:rsidR="00331B95">
        <w:rPr>
          <w:rStyle w:val="Tun"/>
          <w:b w:val="0"/>
        </w:rPr>
        <w:t>nebo</w:t>
      </w:r>
      <w:proofErr w:type="gramEnd"/>
      <w:r w:rsidR="00331B95">
        <w:rPr>
          <w:rStyle w:val="Tun"/>
          <w:b w:val="0"/>
        </w:rPr>
        <w:t xml:space="preserve"> o odvozu na </w:t>
      </w:r>
      <w:proofErr w:type="spellStart"/>
      <w:r w:rsidR="00331B95">
        <w:rPr>
          <w:rStyle w:val="Tun"/>
          <w:b w:val="0"/>
        </w:rPr>
        <w:t>recykl</w:t>
      </w:r>
      <w:proofErr w:type="spellEnd"/>
      <w:r w:rsidR="00331B95">
        <w:rPr>
          <w:rStyle w:val="Tun"/>
          <w:b w:val="0"/>
        </w:rPr>
        <w:t>. místa/centra bude vždy provedeno na základě ekonomické efektivnosti a bude odsouhlaseno Správcem stavby</w:t>
      </w:r>
      <w:r w:rsidR="00331B95" w:rsidRPr="00ED616D">
        <w:rPr>
          <w:rStyle w:val="Tun"/>
          <w:b w:val="0"/>
        </w:rPr>
        <w:t xml:space="preserve">. Přehled recyklačních center v rámci České republiky je uveden např. na webových stránkách </w:t>
      </w:r>
      <w:hyperlink r:id="rId11" w:history="1">
        <w:r w:rsidR="00331B95" w:rsidRPr="00ED616D">
          <w:rPr>
            <w:rStyle w:val="Hypertextovodkaz"/>
            <w:noProof w:val="0"/>
            <w:color w:val="auto"/>
            <w:u w:val="none"/>
          </w:rPr>
          <w:t>https://www.betonserver.cz/skladky-suti-recyklace/recyklacni-centra</w:t>
        </w:r>
      </w:hyperlink>
      <w:r w:rsidR="00331B95" w:rsidRPr="00ED616D">
        <w:rPr>
          <w:rStyle w:val="Tun"/>
          <w:b w:val="0"/>
        </w:rPr>
        <w:t>.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w:t>
      </w:r>
    </w:p>
    <w:p w14:paraId="532813DC" w14:textId="77777777" w:rsidR="00A40D91" w:rsidRPr="00EE4380" w:rsidRDefault="00A40D91" w:rsidP="00A40D91">
      <w:pPr>
        <w:pStyle w:val="Text2-2"/>
        <w:rPr>
          <w:rStyle w:val="Tun"/>
          <w:b w:val="0"/>
        </w:rPr>
      </w:pPr>
      <w:r w:rsidRPr="00EE4380">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1C008E" w:rsidRPr="00EE4380">
        <w:rPr>
          <w:rStyle w:val="Tun"/>
          <w:b w:val="0"/>
        </w:rPr>
        <w:t>s</w:t>
      </w:r>
      <w:r w:rsidRPr="00EE4380">
        <w:rPr>
          <w:rStyle w:val="Tun"/>
          <w:b w:val="0"/>
        </w:rPr>
        <w:t xml:space="preserve">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1C008E" w:rsidRPr="00EE4380">
        <w:rPr>
          <w:rStyle w:val="Tun"/>
          <w:b w:val="0"/>
        </w:rPr>
        <w:t>s</w:t>
      </w:r>
      <w:r w:rsidRPr="00EE4380">
        <w:rPr>
          <w:rStyle w:val="Tun"/>
          <w:b w:val="0"/>
        </w:rPr>
        <w:t xml:space="preserve">pecialistovi ŽP Objednatele přehled s uvedeným množstvím, se </w:t>
      </w:r>
      <w:r w:rsidRPr="00EE4380">
        <w:rPr>
          <w:rStyle w:val="Tun"/>
          <w:b w:val="0"/>
        </w:rPr>
        <w:lastRenderedPageBreak/>
        <w:t xml:space="preserve">způsobem nakládání vzniklého stavebního a demoličního odpadu a mírou recyklace pro předmětné </w:t>
      </w:r>
      <w:r w:rsidR="00EB1F39" w:rsidRPr="00EE4380">
        <w:rPr>
          <w:rStyle w:val="Tun"/>
          <w:b w:val="0"/>
        </w:rPr>
        <w:t>objekty</w:t>
      </w:r>
      <w:r w:rsidRPr="00EE4380">
        <w:rPr>
          <w:rStyle w:val="Tun"/>
          <w:b w:val="0"/>
        </w:rPr>
        <w:t>.</w:t>
      </w:r>
    </w:p>
    <w:p w14:paraId="438EBA56" w14:textId="77777777"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1C008E">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1C008E">
        <w:rPr>
          <w:rStyle w:val="Tun"/>
          <w:b w:val="0"/>
        </w:rPr>
        <w:t>s</w:t>
      </w:r>
      <w:r w:rsidRPr="00052DB3">
        <w:rPr>
          <w:rStyle w:val="Tun"/>
          <w:b w:val="0"/>
        </w:rPr>
        <w:t>pecialisty ŽP Objednatele a</w:t>
      </w:r>
      <w:r>
        <w:rPr>
          <w:rStyle w:val="Tun"/>
          <w:b w:val="0"/>
        </w:rPr>
        <w:t> </w:t>
      </w:r>
      <w:r w:rsidRPr="00052DB3">
        <w:rPr>
          <w:rStyle w:val="Tun"/>
          <w:b w:val="0"/>
        </w:rPr>
        <w:t>Správce trati.</w:t>
      </w:r>
    </w:p>
    <w:p w14:paraId="558F3FCB"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1C008E">
        <w:rPr>
          <w:rStyle w:val="Tun"/>
          <w:b w:val="0"/>
        </w:rPr>
        <w:t>s</w:t>
      </w:r>
      <w:r w:rsidRPr="00052DB3">
        <w:rPr>
          <w:rStyle w:val="Tun"/>
          <w:b w:val="0"/>
        </w:rPr>
        <w:t xml:space="preserve">pecialistovi 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738F44AE"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5A4AC3AA" w14:textId="77777777" w:rsidR="0047736E" w:rsidRPr="00A90D48"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w:t>
      </w:r>
      <w:r w:rsidR="00EE4380">
        <w:rPr>
          <w:rStyle w:val="Tun"/>
        </w:rPr>
        <w:t>.</w:t>
      </w:r>
    </w:p>
    <w:p w14:paraId="014145BA" w14:textId="77777777" w:rsidR="0047736E" w:rsidRPr="00EE4380" w:rsidRDefault="0047736E" w:rsidP="000D7BD4">
      <w:pPr>
        <w:pStyle w:val="Text2-2"/>
      </w:pPr>
      <w:r w:rsidRPr="00EE4380">
        <w:t>Za vícepráci pro položku „Likvidace odpadů včetně dopravy“ se počítá navýšení množství odpadu v dané kategorii nad rámec celkového množství v</w:t>
      </w:r>
      <w:r w:rsidR="00020B06" w:rsidRPr="00EE4380">
        <w:t> </w:t>
      </w:r>
      <w:r w:rsidRPr="00EE4380">
        <w:t>kategorii v součtu všech SO a PS uvedené v SO 90-90.</w:t>
      </w:r>
    </w:p>
    <w:p w14:paraId="401C9270" w14:textId="77777777" w:rsidR="0047736E" w:rsidRPr="00EE4380" w:rsidRDefault="0047736E" w:rsidP="000D7BD4">
      <w:pPr>
        <w:pStyle w:val="Text2-2"/>
      </w:pPr>
      <w:r w:rsidRPr="00EE4380">
        <w:t>Ceny Zhotovitele pro „Likvidaci odpadu včetně dopravy“ lze využít do množství odpadu v dané kategorii navýšené o 20%. V případě, kdy množství odpadu v</w:t>
      </w:r>
      <w:r w:rsidR="007107DA" w:rsidRPr="00EE4380">
        <w:t> </w:t>
      </w:r>
      <w:r w:rsidRPr="00EE4380">
        <w:t>daném druhu odpadu překročí 20%, má Objednatel možnost požadovat po</w:t>
      </w:r>
      <w:r w:rsidR="004E4870" w:rsidRPr="00EE4380">
        <w:t> </w:t>
      </w:r>
      <w:r w:rsidRPr="00EE4380">
        <w:t xml:space="preserve">Zhotoviteli individuální kalkulaci, příp. si zajistit likvidaci odpadu sám. </w:t>
      </w:r>
    </w:p>
    <w:p w14:paraId="232AB06D" w14:textId="77777777" w:rsidR="0047736E" w:rsidRPr="00EE4380" w:rsidRDefault="0047736E" w:rsidP="000D7BD4">
      <w:pPr>
        <w:pStyle w:val="Text2-2"/>
      </w:pPr>
      <w:r w:rsidRPr="00EE4380">
        <w:t>Správce stavby v průběhu zhotovení stavby oznámí Zhotoviteli, zda si</w:t>
      </w:r>
      <w:r w:rsidR="004F45AB" w:rsidRPr="00EE4380">
        <w:t> </w:t>
      </w:r>
      <w:r w:rsidRPr="00EE4380">
        <w:t xml:space="preserve">vícepráce nad 20%, každé jedné kategorii odpadu - položce SO 90-90, vztahující se k „Likvidaci odpadů včetně dopravy“ zajistí sám. </w:t>
      </w:r>
    </w:p>
    <w:p w14:paraId="37BF0D74" w14:textId="77777777" w:rsidR="0047736E" w:rsidRPr="00EE4380" w:rsidRDefault="0047736E" w:rsidP="00A40D91">
      <w:pPr>
        <w:pStyle w:val="Text2-2"/>
      </w:pPr>
      <w:r w:rsidRPr="00EE4380">
        <w:t>Zhotovitel stavby si zajistí rozsah skládek</w:t>
      </w:r>
      <w:r w:rsidR="00A40D91" w:rsidRPr="00EE4380">
        <w:t>, resp</w:t>
      </w:r>
      <w:r w:rsidR="007C1210" w:rsidRPr="00EE4380">
        <w:t xml:space="preserve">. </w:t>
      </w:r>
      <w:r w:rsidR="00A40D91" w:rsidRPr="00EE4380">
        <w:t xml:space="preserve">recyklační </w:t>
      </w:r>
      <w:r w:rsidR="007C1210" w:rsidRPr="00EE4380">
        <w:t>míst/center</w:t>
      </w:r>
      <w:r w:rsidRPr="00EE4380">
        <w:t xml:space="preserve"> a</w:t>
      </w:r>
      <w:r w:rsidR="007C1210" w:rsidRPr="00EE4380">
        <w:t> </w:t>
      </w:r>
      <w:r w:rsidRPr="00EE4380">
        <w:t>možnost ukládání odpadů sám, a</w:t>
      </w:r>
      <w:r w:rsidR="00020B06" w:rsidRPr="00EE4380">
        <w:t> </w:t>
      </w:r>
      <w:r w:rsidRPr="00EE4380">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EE4380">
        <w:t> </w:t>
      </w:r>
      <w:r w:rsidRPr="00EE4380">
        <w:t>o</w:t>
      </w:r>
      <w:r w:rsidR="005176EE" w:rsidRPr="00EE4380">
        <w:t> </w:t>
      </w:r>
      <w:r w:rsidRPr="00EE4380">
        <w:t>20</w:t>
      </w:r>
      <w:r w:rsidR="003220D8" w:rsidRPr="00EE4380">
        <w:t> </w:t>
      </w:r>
      <w:r w:rsidRPr="00EE4380">
        <w:t>%</w:t>
      </w:r>
      <w:r w:rsidR="00A40D91" w:rsidRPr="00EE4380">
        <w:t> </w:t>
      </w:r>
      <w:r w:rsidRPr="00EE4380">
        <w:t xml:space="preserve">vyšší. </w:t>
      </w:r>
    </w:p>
    <w:p w14:paraId="3773FC66" w14:textId="77777777" w:rsidR="006D3BC8" w:rsidRPr="00EE4380" w:rsidRDefault="006D3BC8" w:rsidP="000D7BD4">
      <w:pPr>
        <w:pStyle w:val="Text2-2"/>
      </w:pPr>
      <w:r w:rsidRPr="00EE4380">
        <w:t>Zhotovitel oceňuje položky odpadů (Varianta 901 až 999) pouze SO 90-90, v jednotlivých SO/PS je neoceňuje.</w:t>
      </w:r>
    </w:p>
    <w:p w14:paraId="42A39626" w14:textId="0D9575BC" w:rsidR="00542053" w:rsidRDefault="00542053" w:rsidP="00AC3689">
      <w:pPr>
        <w:pStyle w:val="Odrka1-1"/>
        <w:numPr>
          <w:ilvl w:val="0"/>
          <w:numId w:val="0"/>
        </w:numPr>
        <w:ind w:left="1077"/>
      </w:pPr>
      <w:bookmarkStart w:id="42" w:name="_Ref55898543"/>
    </w:p>
    <w:p w14:paraId="5C4FDA1C" w14:textId="10F6F438" w:rsidR="001615A9" w:rsidRPr="005354B7" w:rsidRDefault="001615A9" w:rsidP="001615A9">
      <w:pPr>
        <w:pStyle w:val="Nadpis2-2"/>
      </w:pPr>
      <w:bookmarkStart w:id="43" w:name="_Ref78270422"/>
      <w:bookmarkStart w:id="44" w:name="_Toc139023556"/>
      <w:bookmarkEnd w:id="42"/>
      <w:r w:rsidRPr="005354B7">
        <w:t>Publicita stavby</w:t>
      </w:r>
      <w:bookmarkEnd w:id="43"/>
      <w:bookmarkEnd w:id="44"/>
    </w:p>
    <w:p w14:paraId="7E6F44D3" w14:textId="774F8FDC" w:rsidR="0033159C" w:rsidRPr="00E61F7A" w:rsidRDefault="0033159C" w:rsidP="00E843AB">
      <w:pPr>
        <w:pStyle w:val="Text2-1"/>
      </w:pPr>
      <w:r w:rsidRPr="00E61F7A">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E61F7A">
        <w:t xml:space="preserve"> (</w:t>
      </w:r>
      <w:r w:rsidR="00AE7996">
        <w:t>kontakt:</w:t>
      </w:r>
      <w:r w:rsidR="005C07AB" w:rsidRPr="00E61F7A">
        <w:t xml:space="preserve"> </w:t>
      </w:r>
      <w:hyperlink r:id="rId12" w:history="1">
        <w:r w:rsidR="00AE7996" w:rsidRPr="00AE7996">
          <w:rPr>
            <w:rStyle w:val="Hypertextovodkaz"/>
            <w:noProof w:val="0"/>
          </w:rPr>
          <w:t>sszpropagace@spravazeleznic.cz</w:t>
        </w:r>
      </w:hyperlink>
      <w:r w:rsidR="0048184F" w:rsidRPr="00E61F7A">
        <w:t>)</w:t>
      </w:r>
      <w:r w:rsidRPr="00E61F7A">
        <w:t xml:space="preserve">. </w:t>
      </w:r>
    </w:p>
    <w:p w14:paraId="0DB05EFF" w14:textId="77777777" w:rsidR="00C97259" w:rsidRPr="00E61F7A" w:rsidRDefault="00C97259" w:rsidP="001E5F0C">
      <w:pPr>
        <w:pStyle w:val="Text2-1"/>
      </w:pPr>
      <w:r w:rsidRPr="00E61F7A">
        <w:t>Veškerá zpracování prezenčních a propagačních materiálů pro stavbu bude v souladu s jednotným vizuálním stylem organizace dle Grafického manuálu jednotného vizuálního stylu SŽ, který je k dispozici na webových stránkách organizace (</w:t>
      </w:r>
      <w:r w:rsidR="001E5F0C" w:rsidRPr="00E61F7A">
        <w:t>https://www.spravazeleznic.cz/kontakty/sprava-webu-a-logomanual</w:t>
      </w:r>
      <w:r w:rsidRPr="00E61F7A">
        <w:t>).</w:t>
      </w:r>
    </w:p>
    <w:p w14:paraId="4239185B" w14:textId="77777777" w:rsidR="0033159C" w:rsidRPr="00E61F7A" w:rsidRDefault="0033159C" w:rsidP="00B5235F">
      <w:pPr>
        <w:pStyle w:val="Text2-2"/>
        <w:keepNext/>
      </w:pPr>
      <w:r w:rsidRPr="00E61F7A">
        <w:lastRenderedPageBreak/>
        <w:t>Typy informačních materiálů:</w:t>
      </w:r>
    </w:p>
    <w:p w14:paraId="23682BFC" w14:textId="77777777" w:rsidR="0033159C" w:rsidRPr="00E61F7A" w:rsidRDefault="0033159C" w:rsidP="002E4485">
      <w:pPr>
        <w:pStyle w:val="Odrka1-4"/>
      </w:pPr>
      <w:r w:rsidRPr="00E61F7A">
        <w:t xml:space="preserve">informační </w:t>
      </w:r>
      <w:proofErr w:type="spellStart"/>
      <w:r w:rsidRPr="00E61F7A">
        <w:t>mesh</w:t>
      </w:r>
      <w:proofErr w:type="spellEnd"/>
      <w:r w:rsidRPr="00E61F7A">
        <w:t xml:space="preserve"> banner (dle možnosti </w:t>
      </w:r>
      <w:r w:rsidR="007C41E4" w:rsidRPr="00E61F7A">
        <w:t>O</w:t>
      </w:r>
      <w:r w:rsidRPr="00E61F7A">
        <w:t xml:space="preserve">bjednatel preferuje uchycení na lešení) ve velikosti šíře </w:t>
      </w:r>
      <w:r w:rsidR="008E19F4" w:rsidRPr="00E61F7A">
        <w:t>30</w:t>
      </w:r>
      <w:r w:rsidRPr="00E61F7A">
        <w:t xml:space="preserve"> m </w:t>
      </w:r>
      <w:r w:rsidR="00031C01" w:rsidRPr="00E61F7A">
        <w:t>×</w:t>
      </w:r>
      <w:r w:rsidRPr="00E61F7A">
        <w:t xml:space="preserve"> výška </w:t>
      </w:r>
      <w:r w:rsidR="008E19F4" w:rsidRPr="00E61F7A">
        <w:t>12</w:t>
      </w:r>
      <w:r w:rsidRPr="00E61F7A">
        <w:t xml:space="preserve"> m v počtu </w:t>
      </w:r>
      <w:r w:rsidR="008E19F4" w:rsidRPr="00E61F7A">
        <w:t>2</w:t>
      </w:r>
      <w:r w:rsidRPr="00E61F7A">
        <w:t xml:space="preserve"> ks, dle rozsahu stavby</w:t>
      </w:r>
      <w:r w:rsidR="001D0458" w:rsidRPr="00E61F7A">
        <w:t>;</w:t>
      </w:r>
    </w:p>
    <w:p w14:paraId="6E6C1C9D" w14:textId="77777777" w:rsidR="008E19F4" w:rsidRPr="00505E2F" w:rsidRDefault="008E19F4" w:rsidP="008E19F4">
      <w:pPr>
        <w:pStyle w:val="Odrka1-4"/>
      </w:pPr>
      <w:r w:rsidRPr="00505E2F">
        <w:t xml:space="preserve">informační </w:t>
      </w:r>
      <w:proofErr w:type="spellStart"/>
      <w:r w:rsidRPr="00505E2F">
        <w:t>mesh</w:t>
      </w:r>
      <w:proofErr w:type="spellEnd"/>
      <w:r w:rsidRPr="00505E2F">
        <w:t xml:space="preserve"> banner (dle možnosti Objednatel preferuje uchycení na lešení) ve velikosti šíře 17 m × výška 4  m v počtu 4 ks, dle rozsahu stavby;</w:t>
      </w:r>
    </w:p>
    <w:p w14:paraId="4492AA79" w14:textId="77777777" w:rsidR="008E19F4" w:rsidRPr="00E61F7A" w:rsidRDefault="008E19F4" w:rsidP="00E61F7A">
      <w:pPr>
        <w:pStyle w:val="Odrka1-4"/>
        <w:numPr>
          <w:ilvl w:val="0"/>
          <w:numId w:val="0"/>
        </w:numPr>
        <w:ind w:left="2041"/>
      </w:pPr>
      <w:r w:rsidRPr="00505E2F">
        <w:t xml:space="preserve">informační </w:t>
      </w:r>
      <w:proofErr w:type="spellStart"/>
      <w:r w:rsidRPr="00505E2F">
        <w:t>mesh</w:t>
      </w:r>
      <w:proofErr w:type="spellEnd"/>
      <w:r w:rsidRPr="00505E2F">
        <w:t xml:space="preserve"> banner (dle možnosti Objednatel preferuje uchycení na lešení) ve velikosti šíře 12 m × výška 8 m v počtu 4 ks, dle rozsahu stavby;</w:t>
      </w:r>
    </w:p>
    <w:p w14:paraId="49A2AC1D" w14:textId="77777777" w:rsidR="0033159C" w:rsidRPr="00E61F7A" w:rsidRDefault="0033159C" w:rsidP="002E4485">
      <w:pPr>
        <w:pStyle w:val="Odrka1-4"/>
      </w:pPr>
      <w:r w:rsidRPr="00E61F7A">
        <w:t xml:space="preserve">informační bannery ve velikosti šíře 3 m </w:t>
      </w:r>
      <w:r w:rsidR="00031C01" w:rsidRPr="00E61F7A">
        <w:t>× </w:t>
      </w:r>
      <w:r w:rsidRPr="00E61F7A">
        <w:t xml:space="preserve">výška 2 m s oky po 50 cm, v počtu </w:t>
      </w:r>
      <w:r w:rsidR="008E19F4" w:rsidRPr="00E61F7A">
        <w:t>4</w:t>
      </w:r>
      <w:r w:rsidRPr="00E61F7A">
        <w:t xml:space="preserve"> ks, dle možnosti umístění</w:t>
      </w:r>
      <w:r w:rsidR="001D0458" w:rsidRPr="00E61F7A">
        <w:t>;</w:t>
      </w:r>
    </w:p>
    <w:p w14:paraId="00B1AB4E" w14:textId="77777777" w:rsidR="0033159C" w:rsidRPr="00E61F7A" w:rsidRDefault="0033159C" w:rsidP="002E4485">
      <w:pPr>
        <w:pStyle w:val="Odrka1-4"/>
      </w:pPr>
      <w:r w:rsidRPr="00E61F7A">
        <w:t xml:space="preserve">informační plachty, přebaly a </w:t>
      </w:r>
      <w:proofErr w:type="spellStart"/>
      <w:r w:rsidRPr="00E61F7A">
        <w:t>Dibond</w:t>
      </w:r>
      <w:proofErr w:type="spellEnd"/>
      <w:r w:rsidRPr="00E61F7A">
        <w:t xml:space="preserve"> desky na oplocení ve velikosti šíře </w:t>
      </w:r>
      <w:r w:rsidR="00692F19" w:rsidRPr="00E61F7A">
        <w:t> </w:t>
      </w:r>
      <w:r w:rsidRPr="00E61F7A">
        <w:t xml:space="preserve">3 m </w:t>
      </w:r>
      <w:r w:rsidR="00031C01" w:rsidRPr="00E61F7A">
        <w:t>× </w:t>
      </w:r>
      <w:r w:rsidRPr="00E61F7A">
        <w:t>výška  3 m v počtu30 ks, dle možnosti umístění</w:t>
      </w:r>
      <w:r w:rsidR="001D0458" w:rsidRPr="00E61F7A">
        <w:t>.</w:t>
      </w:r>
    </w:p>
    <w:p w14:paraId="3B058FDA" w14:textId="77777777" w:rsidR="008E19F4" w:rsidRPr="00505E2F" w:rsidRDefault="008E19F4" w:rsidP="008E19F4">
      <w:pPr>
        <w:pStyle w:val="Odrka1-4"/>
      </w:pPr>
      <w:r w:rsidRPr="00505E2F">
        <w:t xml:space="preserve">Typ oplocení stavby: Městské plné oplocení s žárově pozinkovaným rámem s profilovanou výplní z tvarovaného pozinkovaného plechu. Vzpěry upevněné zemní kotvou nebo pomocí trojúhelníkové vzpěry s protizávažím. Přebaly na oplocení – Bannery s grafikou a vizuály dle </w:t>
      </w:r>
      <w:proofErr w:type="spellStart"/>
      <w:r w:rsidRPr="00505E2F">
        <w:t>logomanuálu</w:t>
      </w:r>
      <w:proofErr w:type="spellEnd"/>
      <w:r w:rsidRPr="00505E2F">
        <w:t>. Rozměr pole: 2,2 x 2,0 m</w:t>
      </w:r>
    </w:p>
    <w:p w14:paraId="5F6C60BB" w14:textId="77777777" w:rsidR="008E19F4" w:rsidRDefault="008E19F4" w:rsidP="008E19F4">
      <w:pPr>
        <w:pStyle w:val="Odrka1-4"/>
      </w:pPr>
      <w:r w:rsidRPr="00505E2F">
        <w:t xml:space="preserve">Dočasný Stožár výšky 8 m s vlajkami SŽ (dle </w:t>
      </w:r>
      <w:proofErr w:type="spellStart"/>
      <w:r w:rsidRPr="00505E2F">
        <w:t>logomanuálu</w:t>
      </w:r>
      <w:proofErr w:type="spellEnd"/>
      <w:r w:rsidRPr="00505E2F">
        <w:t>) včetně provizorních základů v počtu 2x 4ks.</w:t>
      </w:r>
    </w:p>
    <w:p w14:paraId="5BC7D6A0" w14:textId="77777777" w:rsidR="00505E2F" w:rsidRPr="00E61F7A" w:rsidRDefault="00505E2F" w:rsidP="00505E2F">
      <w:pPr>
        <w:pStyle w:val="Odrka1-4"/>
      </w:pPr>
      <w:r>
        <w:t>Tisk kapa desek o velikosti A1 v počtu 4 ks s vizualizacemi na slavnostní zahájení stavby</w:t>
      </w:r>
    </w:p>
    <w:p w14:paraId="1C819929" w14:textId="77777777" w:rsidR="0033159C" w:rsidRPr="00E61F7A" w:rsidRDefault="0033159C" w:rsidP="002E4485">
      <w:pPr>
        <w:pStyle w:val="Text2-2"/>
      </w:pPr>
      <w:r w:rsidRPr="00E61F7A">
        <w:t xml:space="preserve">Informační materiály budou instalovány ihned po předání staveniště a po celou dobu realizace stavby budou </w:t>
      </w:r>
      <w:r w:rsidR="001D0458" w:rsidRPr="00E61F7A">
        <w:t>Z</w:t>
      </w:r>
      <w:r w:rsidRPr="00E61F7A">
        <w:t>hotovitelem udržovány v bezvadném stavu. V</w:t>
      </w:r>
      <w:r w:rsidR="007107DA" w:rsidRPr="00E61F7A">
        <w:t> </w:t>
      </w:r>
      <w:r w:rsidRPr="00E61F7A">
        <w:t xml:space="preserve">případě jejich poškození, nebo výrazném znečistění, budou nahrazeny novými identickými materiály. </w:t>
      </w:r>
    </w:p>
    <w:p w14:paraId="32DD75FD" w14:textId="77777777" w:rsidR="00EA0F6F" w:rsidRPr="00E61F7A" w:rsidRDefault="00EA0F6F" w:rsidP="00EA4471">
      <w:pPr>
        <w:pStyle w:val="Text2-2"/>
      </w:pPr>
      <w:r w:rsidRPr="00E61F7A">
        <w:t xml:space="preserve">Vyhrazené objekty (stavební buňky) pro potřeby Objednatele </w:t>
      </w:r>
      <w:r w:rsidR="00EA4471" w:rsidRPr="00E61F7A">
        <w:t xml:space="preserve">dle odst. (2) článku 1.9.4 </w:t>
      </w:r>
      <w:r w:rsidR="00BB5844" w:rsidRPr="00E61F7A">
        <w:t>K</w:t>
      </w:r>
      <w:r w:rsidR="00EA4471" w:rsidRPr="00E61F7A">
        <w:t>apitoly 1 TKP</w:t>
      </w:r>
      <w:r w:rsidR="00EF75C4" w:rsidRPr="00E61F7A">
        <w:t xml:space="preserve">, </w:t>
      </w:r>
      <w:r w:rsidRPr="00E61F7A">
        <w:t>budou označeny pouze logem SŽ</w:t>
      </w:r>
      <w:r w:rsidR="0073589B" w:rsidRPr="0073589B">
        <w:rPr>
          <w:sz w:val="20"/>
          <w:szCs w:val="20"/>
        </w:rPr>
        <w:t xml:space="preserve"> </w:t>
      </w:r>
      <w:r w:rsidR="0073589B" w:rsidRPr="0073589B">
        <w:t>o velikosti A1</w:t>
      </w:r>
      <w:r w:rsidRPr="00E61F7A">
        <w:t>. Označení, tj.</w:t>
      </w:r>
      <w:r w:rsidR="009B1D3B" w:rsidRPr="00E61F7A">
        <w:t> </w:t>
      </w:r>
      <w:r w:rsidRPr="00E61F7A">
        <w:t xml:space="preserve">instalace polepu, včetně vytvoření přesného grafického návrhu dle zadání Objednatele, zajistí Zhotovitel. </w:t>
      </w:r>
    </w:p>
    <w:p w14:paraId="7504384F" w14:textId="77777777" w:rsidR="0033159C" w:rsidRPr="00E61F7A" w:rsidRDefault="0033159C" w:rsidP="002E4485">
      <w:pPr>
        <w:pStyle w:val="Text2-2"/>
      </w:pPr>
      <w:r w:rsidRPr="00E61F7A">
        <w:t>Umístění materiálů s logem Zhotovitele b</w:t>
      </w:r>
      <w:r w:rsidR="001D0458" w:rsidRPr="00E61F7A">
        <w:t>ude možné pouze po konzultaci a </w:t>
      </w:r>
      <w:r w:rsidRPr="00E61F7A">
        <w:t>po</w:t>
      </w:r>
      <w:r w:rsidR="007107DA" w:rsidRPr="00E61F7A">
        <w:t> </w:t>
      </w:r>
      <w:r w:rsidRPr="00E61F7A">
        <w:t>odsouhlasení Objednatelem.</w:t>
      </w:r>
    </w:p>
    <w:p w14:paraId="3DF120E4" w14:textId="77777777" w:rsidR="00C97259" w:rsidRPr="00E61F7A" w:rsidRDefault="00C97259" w:rsidP="00C97259">
      <w:pPr>
        <w:pStyle w:val="Text2-2"/>
      </w:pPr>
      <w:bookmarkStart w:id="45" w:name="_Ref35517545"/>
      <w:r w:rsidRPr="00E61F7A">
        <w:t xml:space="preserve">Zhotovitel zajistí 1x za </w:t>
      </w:r>
      <w:r w:rsidR="008E19F4" w:rsidRPr="00E61F7A">
        <w:t>2</w:t>
      </w:r>
      <w:r w:rsidRPr="00E61F7A">
        <w:t xml:space="preserve"> měsíce pořízení </w:t>
      </w:r>
      <w:proofErr w:type="spellStart"/>
      <w:r w:rsidRPr="00E61F7A">
        <w:t>videodokumentace</w:t>
      </w:r>
      <w:proofErr w:type="spellEnd"/>
      <w:r w:rsidRPr="00E61F7A">
        <w:t xml:space="preserve"> stavby prostřednictvím </w:t>
      </w:r>
      <w:proofErr w:type="spellStart"/>
      <w:r w:rsidRPr="00E61F7A">
        <w:t>dronu</w:t>
      </w:r>
      <w:proofErr w:type="spellEnd"/>
      <w:r w:rsidR="008E19F4" w:rsidRPr="00E61F7A">
        <w:t xml:space="preserve"> a časosběrných kamer v počtu 2 ks</w:t>
      </w:r>
      <w:r w:rsidRPr="00E61F7A">
        <w:t xml:space="preserve"> (je možné doplnit záběry </w:t>
      </w:r>
      <w:proofErr w:type="spellStart"/>
      <w:r w:rsidRPr="00E61F7A">
        <w:t>dronu</w:t>
      </w:r>
      <w:proofErr w:type="spellEnd"/>
      <w:r w:rsidRPr="00E61F7A">
        <w:t xml:space="preserve"> pomocí jiného záznamového zařízení), která bude následnou, odbornou postprodukcí zpracována do dvou propagačních videí. První verze v délce 2 – 5 minut pro kanál na </w:t>
      </w:r>
      <w:proofErr w:type="spellStart"/>
      <w:r w:rsidRPr="00E61F7A">
        <w:t>Youtube</w:t>
      </w:r>
      <w:proofErr w:type="spellEnd"/>
      <w:r w:rsidRPr="00E61F7A">
        <w:t xml:space="preserve"> a druhá verze pro sociální sítě, zkrácená verze do 60 sekund. Tato videa budou opatřena logem S</w:t>
      </w:r>
      <w:r w:rsidR="001E4F17" w:rsidRPr="00E61F7A">
        <w:t>Ž</w:t>
      </w:r>
      <w:r w:rsidRPr="00E61F7A">
        <w:t xml:space="preserve">, případně doplněn mluveným komentářem, dle dohody s Objednatelem. Video bude pořízeno a odevzdáno v rozlišení 4K a také ve FULL HD. Objednatel požaduje natočení stávajícího stavu, natáčení v průběhu realizace a po jejím dokončení. Do 15 pracovních dnů od ukončení každé dílčí části natáčení Zhotovitel předá zpracovanou </w:t>
      </w:r>
      <w:proofErr w:type="spellStart"/>
      <w:r w:rsidRPr="00E61F7A">
        <w:t>videodokumentaci</w:t>
      </w:r>
      <w:proofErr w:type="spellEnd"/>
      <w:r w:rsidRPr="00E61F7A">
        <w:t> Objednateli. Objednatel si vyhrazuje právo schválení finální podoby předmětného propagačního videa. Výsledný produkt je majetkem Objednatele.</w:t>
      </w:r>
      <w:bookmarkEnd w:id="45"/>
    </w:p>
    <w:p w14:paraId="66879DC6" w14:textId="77777777" w:rsidR="00C97259" w:rsidRPr="00E61F7A" w:rsidRDefault="00C97259" w:rsidP="00C97259">
      <w:pPr>
        <w:pStyle w:val="Text2-2"/>
      </w:pPr>
      <w:r w:rsidRPr="00E61F7A">
        <w:t xml:space="preserve">Pro potřeby Ředitelského kontrolního dne Zhotovitel zajistí prostřednictvím </w:t>
      </w:r>
      <w:proofErr w:type="spellStart"/>
      <w:r w:rsidRPr="00E61F7A">
        <w:t>dronu</w:t>
      </w:r>
      <w:proofErr w:type="spellEnd"/>
      <w:r w:rsidRPr="00E61F7A">
        <w:t xml:space="preserve"> krátké video cca 2 – 5 minut dokumentující aktuální průběh realizačních prací a připraví krátkou grafickou prezentaci do vzoru předaného Objednatelem. Zhotovitel je povinen si veškerá povolení k výrobě i k umístění informačních materiálů zajistit s dotčenými orgány, včetně povolení k natáčení </w:t>
      </w:r>
      <w:proofErr w:type="spellStart"/>
      <w:r w:rsidRPr="00E61F7A">
        <w:t>dronem</w:t>
      </w:r>
      <w:proofErr w:type="spellEnd"/>
      <w:r w:rsidRPr="00E61F7A">
        <w:t xml:space="preserve"> a to v rámci SŽ, případně Úřadu pro civilní letectví (dále jen „ÚCL“).</w:t>
      </w:r>
    </w:p>
    <w:p w14:paraId="7BBC91B0" w14:textId="77777777" w:rsidR="00C97259" w:rsidRPr="00E61F7A" w:rsidRDefault="00C97259" w:rsidP="00C97259">
      <w:pPr>
        <w:pStyle w:val="Text2-2"/>
        <w:rPr>
          <w:rFonts w:ascii="Arial" w:hAnsi="Arial"/>
          <w:color w:val="222222"/>
          <w:szCs w:val="24"/>
        </w:rPr>
      </w:pPr>
      <w:r w:rsidRPr="00E61F7A">
        <w:t xml:space="preserve">Zhotovitel stavby je povinen v dostatečném časovém předstihu žádat SŽ o potřebné souhlasy (viz dále) nutné pro provádění </w:t>
      </w:r>
      <w:proofErr w:type="spellStart"/>
      <w:r w:rsidRPr="00E61F7A">
        <w:t>videodokumentace</w:t>
      </w:r>
      <w:proofErr w:type="spellEnd"/>
      <w:r w:rsidRPr="00E61F7A">
        <w:t xml:space="preserve"> formou </w:t>
      </w:r>
      <w:r w:rsidRPr="00E61F7A">
        <w:lastRenderedPageBreak/>
        <w:t>leteckých prací na konkrétní stavbě a konkrétním pozemku. Pokud pozemek není v majetku SŽ, je nutné zažádat majitele, či správce daného pozemku, aby následně mohl získat povolení od ÚCL, je-li to nezbytné pro pořízení video dokumentace.</w:t>
      </w:r>
    </w:p>
    <w:p w14:paraId="0C2E0833" w14:textId="5F77ED6A" w:rsidR="00C97259" w:rsidRDefault="00C97259" w:rsidP="00C97259">
      <w:pPr>
        <w:pStyle w:val="Text2-2"/>
      </w:pPr>
      <w:r w:rsidRPr="00E61F7A">
        <w:t>Žadatel, nebo Zhotovitel stavby jakožto cizí právní subjekt, který má povinnost provádět letecké práce na základě </w:t>
      </w:r>
      <w:proofErr w:type="spellStart"/>
      <w:r w:rsidRPr="00E61F7A">
        <w:t>videodokumentace</w:t>
      </w:r>
      <w:proofErr w:type="spellEnd"/>
      <w:r w:rsidRPr="00E61F7A">
        <w:t>, která je definována v </w:t>
      </w:r>
      <w:proofErr w:type="gramStart"/>
      <w:r w:rsidRPr="00E61F7A">
        <w:t xml:space="preserve">odstavci </w:t>
      </w:r>
      <w:r w:rsidRPr="00E61F7A">
        <w:fldChar w:fldCharType="begin"/>
      </w:r>
      <w:r w:rsidRPr="00E61F7A">
        <w:instrText xml:space="preserve"> REF _Ref35517545 \r \h  \* MERGEFORMAT </w:instrText>
      </w:r>
      <w:r w:rsidRPr="00E61F7A">
        <w:fldChar w:fldCharType="separate"/>
      </w:r>
      <w:r w:rsidR="00E06000">
        <w:t>4.11.2.5</w:t>
      </w:r>
      <w:proofErr w:type="gramEnd"/>
      <w:r w:rsidRPr="00E61F7A">
        <w:fldChar w:fldCharType="end"/>
      </w:r>
      <w:r w:rsidRPr="00E61F7A">
        <w:t xml:space="preserve"> </w:t>
      </w:r>
      <w:r w:rsidR="00C60C14" w:rsidRPr="00E61F7A">
        <w:t xml:space="preserve">těchto ZTP </w:t>
      </w:r>
      <w:r w:rsidRPr="00E61F7A">
        <w:t xml:space="preserve">a tudíž bude vstupovat do prostor SŽ a ochranného pásma dráhy, které nejsou přístupné veřejnosti s doprovodem zaměstnance znalého místních poměrů, požádá písemně (volnou formou), o souhlas příslušnou organizační jednotku SŽ. </w:t>
      </w:r>
      <w:proofErr w:type="spellStart"/>
      <w:r w:rsidRPr="00E61F7A">
        <w:t>Videodokumentaci</w:t>
      </w:r>
      <w:proofErr w:type="spellEnd"/>
      <w:r w:rsidRPr="00E61F7A">
        <w:t xml:space="preserve">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w:t>
      </w:r>
      <w:proofErr w:type="spellStart"/>
      <w:r w:rsidRPr="00E61F7A">
        <w:t>videodokumentaci</w:t>
      </w:r>
      <w:proofErr w:type="spellEnd"/>
      <w:r w:rsidRPr="00E61F7A">
        <w:t xml:space="preserve"> u Úřadu civilního letectví.</w:t>
      </w:r>
    </w:p>
    <w:p w14:paraId="5CFD385C" w14:textId="77777777" w:rsidR="00505E2F" w:rsidRPr="00505E2F" w:rsidRDefault="00505E2F" w:rsidP="00505E2F">
      <w:pPr>
        <w:pStyle w:val="Text2-2"/>
      </w:pPr>
      <w:r w:rsidRPr="00505E2F">
        <w:t xml:space="preserve">Součástí díla bude Slavnostní zahájení a ukončení stavby (pro počet </w:t>
      </w:r>
      <w:r>
        <w:t>50</w:t>
      </w:r>
      <w:r w:rsidRPr="00505E2F">
        <w:t xml:space="preserve"> lidí). Toto bude realizováno na základě požadavku Správy železnic. Součástí zahájení a ukončení je výroba pozvánky (</w:t>
      </w:r>
      <w:r>
        <w:t>50</w:t>
      </w:r>
      <w:r w:rsidRPr="00505E2F">
        <w:t xml:space="preserve"> ks), tiskové zprávy (1 ks), bannerů na zadní část podia (</w:t>
      </w:r>
      <w:r>
        <w:t>1</w:t>
      </w:r>
      <w:r w:rsidRPr="00505E2F">
        <w:t xml:space="preserve"> ks), stuhy-pásky (2 ks) a vlastní zajištění akce (2 ks mikrofon a catering pro</w:t>
      </w:r>
      <w:r w:rsidR="0097532E">
        <w:t xml:space="preserve"> 50</w:t>
      </w:r>
      <w:r w:rsidRPr="00505E2F">
        <w:t xml:space="preserve"> lidí). Stavební správa západ koordinuje slavnostní akt s Odborem komunikace GŘ a informuje oddělení externího financování v kopii (Odd. </w:t>
      </w:r>
      <w:proofErr w:type="gramStart"/>
      <w:r w:rsidRPr="00505E2F">
        <w:t>externího</w:t>
      </w:r>
      <w:proofErr w:type="gramEnd"/>
      <w:r w:rsidRPr="00505E2F">
        <w:t xml:space="preserve"> financování navrhuje a odsouhlasuje jednotlivé prvky publicity).</w:t>
      </w:r>
    </w:p>
    <w:p w14:paraId="79680539" w14:textId="77777777" w:rsidR="0085428F" w:rsidRPr="00A36F47" w:rsidRDefault="0085428F" w:rsidP="008D0D7F">
      <w:pPr>
        <w:pStyle w:val="Nadpis2-2"/>
      </w:pPr>
      <w:bookmarkStart w:id="46" w:name="_Toc7077140"/>
      <w:bookmarkStart w:id="47" w:name="_Toc139023557"/>
      <w:r w:rsidRPr="00A36F47">
        <w:t xml:space="preserve">Centrální nákup materiálu </w:t>
      </w:r>
      <w:r w:rsidR="007A3DA7" w:rsidRPr="00A36F47">
        <w:t>–</w:t>
      </w:r>
      <w:r w:rsidRPr="00A36F47">
        <w:t xml:space="preserve"> </w:t>
      </w:r>
      <w:r w:rsidR="007A3DA7" w:rsidRPr="00A36F47">
        <w:t>M</w:t>
      </w:r>
      <w:r w:rsidRPr="00A36F47">
        <w:t>obiliář</w:t>
      </w:r>
      <w:r w:rsidR="007A3DA7" w:rsidRPr="00A36F47">
        <w:t xml:space="preserve"> a ADZ</w:t>
      </w:r>
      <w:bookmarkEnd w:id="47"/>
    </w:p>
    <w:p w14:paraId="269D59D0" w14:textId="77777777" w:rsidR="0085428F" w:rsidRPr="0085428F" w:rsidRDefault="0085428F" w:rsidP="008D0D7F">
      <w:pPr>
        <w:pStyle w:val="Text2-1"/>
      </w:pPr>
      <w:r w:rsidRPr="0085428F">
        <w:t>V rámci této stavby bude dodán Objednatelem mobiliář (sedací nábytek do interiéru/exteriéru, nádoby na odpad do interiéru/exteriéru, nádoby na</w:t>
      </w:r>
      <w:r w:rsidR="00A36F47">
        <w:t xml:space="preserve"> tříděný odpad, stojany na kola a</w:t>
      </w:r>
      <w:r w:rsidRPr="0085428F">
        <w:t xml:space="preserve"> vývěsky</w:t>
      </w:r>
      <w:r w:rsidR="00A36F47">
        <w:t xml:space="preserve"> </w:t>
      </w:r>
      <w:r w:rsidRPr="0085428F">
        <w:t xml:space="preserve">– dále jen „Mobiliář“). </w:t>
      </w:r>
    </w:p>
    <w:p w14:paraId="7D8B4F02" w14:textId="77777777" w:rsidR="0085428F" w:rsidRPr="0085428F" w:rsidRDefault="00A36F47" w:rsidP="008D0D7F">
      <w:pPr>
        <w:pStyle w:val="Text2-1"/>
      </w:pPr>
      <w:r>
        <w:t xml:space="preserve">Dodávka </w:t>
      </w:r>
      <w:r w:rsidRPr="00A36F47">
        <w:t>mobiliáře</w:t>
      </w:r>
      <w:r w:rsidR="0085428F" w:rsidRPr="00A36F47">
        <w:t xml:space="preserve"> v SO</w:t>
      </w:r>
      <w:r w:rsidR="0085428F" w:rsidRPr="0085428F">
        <w:t xml:space="preserve"> </w:t>
      </w:r>
      <w:r>
        <w:t>00-71-01.01</w:t>
      </w:r>
      <w:r w:rsidR="0085428F" w:rsidRPr="0085428F">
        <w:t xml:space="preserve">, </w:t>
      </w:r>
      <w:r>
        <w:t xml:space="preserve">v tabulce č. 3.609b „Výpis mobiliáře“ </w:t>
      </w:r>
      <w:r w:rsidR="0085428F" w:rsidRPr="0085428F">
        <w:t xml:space="preserve">není součástí dodávky na zhotovení stavby a není součástí nákladů stavby. </w:t>
      </w:r>
    </w:p>
    <w:p w14:paraId="646306BF" w14:textId="77777777" w:rsidR="0085428F" w:rsidRPr="0085428F" w:rsidRDefault="0085428F" w:rsidP="008D0D7F">
      <w:pPr>
        <w:pStyle w:val="Text2-1"/>
      </w:pPr>
      <w:r w:rsidRPr="0085428F">
        <w:rPr>
          <w:b/>
        </w:rPr>
        <w:t>Plánování čerpání odběru Mobiliáře:</w:t>
      </w:r>
      <w:r w:rsidRPr="0085428F">
        <w:t xml:space="preserve"> součástí </w:t>
      </w:r>
      <w:r w:rsidR="00712DBF">
        <w:t xml:space="preserve">počátečního </w:t>
      </w:r>
      <w:r w:rsidRPr="0085428F">
        <w:t xml:space="preserve">Harmonogramu </w:t>
      </w:r>
      <w:r w:rsidR="00712DBF" w:rsidRPr="0085428F">
        <w:t>dle Pod-článku 8.3 [</w:t>
      </w:r>
      <w:r w:rsidR="00712DBF" w:rsidRPr="0085428F">
        <w:rPr>
          <w:i/>
        </w:rPr>
        <w:t>Harmonogram</w:t>
      </w:r>
      <w:r w:rsidR="00712DBF" w:rsidRPr="0085428F">
        <w:t>] ZOP</w:t>
      </w:r>
      <w:r w:rsidRPr="0085428F">
        <w:t>, bude také Zhotovitelem plánovaný přehled termínů dodávek, typu a</w:t>
      </w:r>
      <w:r w:rsidR="00712DBF">
        <w:t> </w:t>
      </w:r>
      <w:r w:rsidRPr="0085428F">
        <w:t>požadovaného množství Mobiliáře</w:t>
      </w:r>
      <w:r w:rsidR="00A36F47">
        <w:t xml:space="preserve"> </w:t>
      </w:r>
      <w:r w:rsidRPr="0085428F">
        <w:t>– Tabulka CNM-MB. Předložená Tabulka CNM</w:t>
      </w:r>
      <w:r w:rsidR="00712DBF">
        <w:noBreakHyphen/>
      </w:r>
      <w:r w:rsidRPr="0085428F">
        <w:t>MB odběru Mobiliáře s množstvím pro celou stavbu bude rozčleněn dle předpokládaných odběrů.</w:t>
      </w:r>
    </w:p>
    <w:p w14:paraId="4606B384" w14:textId="77777777" w:rsidR="0085428F" w:rsidRPr="0085428F" w:rsidRDefault="0085428F" w:rsidP="008D0D7F">
      <w:pPr>
        <w:pStyle w:val="Text2-1"/>
      </w:pPr>
      <w:r w:rsidRPr="0085428F">
        <w:rPr>
          <w:b/>
        </w:rPr>
        <w:t>Upřesnění plánu odběru Mobiliáře:</w:t>
      </w:r>
      <w:r w:rsidRPr="0085428F">
        <w:t xml:space="preserve"> při předložení aktualizovaného harmonogramu Zhotovitelem dle Pod-článku 8.3 [</w:t>
      </w:r>
      <w:r w:rsidRPr="0085428F">
        <w:rPr>
          <w:i/>
        </w:rPr>
        <w:t>Harmonogram</w:t>
      </w:r>
      <w:r w:rsidRPr="0085428F">
        <w:t xml:space="preserve">] ZOP musí být vždy součástí tohoto aktualizovaného harmonogramu i aktualizovaná Tabulka CNM-MB s přehledem termínů dodávek požadovaného typu a množství Mobiliáře/ADZ a to ve stejném rozčlenění jaké je požadováno v předchozím odstavci při plánování čerpání odběru Mobiliáře/ADZ. </w:t>
      </w:r>
    </w:p>
    <w:p w14:paraId="0A219889" w14:textId="77777777" w:rsidR="0085428F" w:rsidRPr="0085428F" w:rsidRDefault="0085428F" w:rsidP="008D0D7F">
      <w:pPr>
        <w:pStyle w:val="Text2-1"/>
      </w:pPr>
      <w:r w:rsidRPr="0085428F">
        <w:t xml:space="preserve">V případě, že dojde v aktualizovaném přehledu termínů dodávek požadovaného Mobiliáře ke změně termínů, typu nebo množství dodávaného Mobiliáře, Objednatel bez dohody se Zhotovitelem garantuje pouze dodávky Mobiliáře v množství a typu, které Zhotovitel avizoval v předchozím Harmonogramu postupu prací nebo aktualizovaném harmonogramu pro probíhající a následující čtvrtletí. </w:t>
      </w:r>
    </w:p>
    <w:p w14:paraId="45E5817B" w14:textId="0C635430" w:rsidR="0085428F" w:rsidRPr="0085428F" w:rsidRDefault="0085428F" w:rsidP="008D0D7F">
      <w:pPr>
        <w:pStyle w:val="Text2-1"/>
      </w:pPr>
      <w:r w:rsidRPr="0085428F">
        <w:rPr>
          <w:b/>
        </w:rPr>
        <w:t>Jednotlivé objednávky dodávek Mobiliáře:</w:t>
      </w:r>
      <w:r w:rsidRPr="0085428F">
        <w:t xml:space="preserve"> Zhotovitel stavby je povinen určit Správci stavby </w:t>
      </w:r>
      <w:r w:rsidRPr="0085428F">
        <w:rPr>
          <w:b/>
        </w:rPr>
        <w:t>minimálně 70 dní před požadovaným termínem dodání</w:t>
      </w:r>
      <w:r w:rsidRPr="0085428F">
        <w:t xml:space="preserve"> přesnou specifikaci typu a požadované množství Mobiliáře s ohledem na postup výstavby dle Harmonogramu pro dodávku a místo určení dodávky (včetně dopravních a logistických instrukcí). Požadavek zašle na „Požadavkovém listu CNM-MB“, který je </w:t>
      </w:r>
      <w:proofErr w:type="gramStart"/>
      <w:r w:rsidRPr="0085428F">
        <w:t xml:space="preserve">přílohou </w:t>
      </w:r>
      <w:r w:rsidRPr="0085428F">
        <w:fldChar w:fldCharType="begin"/>
      </w:r>
      <w:r w:rsidRPr="0085428F">
        <w:instrText xml:space="preserve"> REF _Ref88573601 \r \h </w:instrText>
      </w:r>
      <w:r w:rsidRPr="0085428F">
        <w:fldChar w:fldCharType="separate"/>
      </w:r>
      <w:r w:rsidR="00E06000">
        <w:t>7.1.1</w:t>
      </w:r>
      <w:r w:rsidRPr="0085428F">
        <w:fldChar w:fldCharType="end"/>
      </w:r>
      <w:r w:rsidR="001317EA">
        <w:t>1</w:t>
      </w:r>
      <w:proofErr w:type="gramEnd"/>
      <w:r w:rsidRPr="0085428F">
        <w:t xml:space="preserve"> těchto ZTP.</w:t>
      </w:r>
    </w:p>
    <w:p w14:paraId="10A530FD" w14:textId="77777777" w:rsidR="0085428F" w:rsidRPr="0085428F" w:rsidRDefault="0085428F" w:rsidP="008D0D7F">
      <w:pPr>
        <w:pStyle w:val="Text2-1"/>
      </w:pPr>
      <w:r w:rsidRPr="0085428F">
        <w:t xml:space="preserve">Součástí každé dodávky Mobiliáře budou doklady o jakosti dodávky. </w:t>
      </w:r>
    </w:p>
    <w:p w14:paraId="2C552391" w14:textId="77777777" w:rsidR="0069470F" w:rsidRDefault="0069470F" w:rsidP="0069470F">
      <w:pPr>
        <w:pStyle w:val="Nadpis2-1"/>
      </w:pPr>
      <w:bookmarkStart w:id="48" w:name="_Toc139023558"/>
      <w:r w:rsidRPr="00EC2E51">
        <w:lastRenderedPageBreak/>
        <w:t>ORGANIZACE</w:t>
      </w:r>
      <w:r>
        <w:t xml:space="preserve"> VÝSTAVBY, VÝLUKY</w:t>
      </w:r>
      <w:bookmarkEnd w:id="46"/>
      <w:bookmarkEnd w:id="48"/>
    </w:p>
    <w:p w14:paraId="59423A5B" w14:textId="77777777" w:rsidR="00D278D3" w:rsidRPr="001317EA" w:rsidRDefault="0069470F" w:rsidP="0069470F">
      <w:pPr>
        <w:pStyle w:val="Text2-1"/>
      </w:pPr>
      <w:r w:rsidRPr="001317EA">
        <w:t>Rozhodující milníky doporučeného časového harmonogramu</w:t>
      </w:r>
      <w:r w:rsidR="00D278D3" w:rsidRPr="001317EA">
        <w:t xml:space="preserve">: </w:t>
      </w:r>
    </w:p>
    <w:p w14:paraId="5CC5963D" w14:textId="77777777" w:rsidR="00D278D3" w:rsidRPr="001317EA" w:rsidRDefault="0069470F" w:rsidP="00B5235F">
      <w:pPr>
        <w:pStyle w:val="Odrka1-1"/>
      </w:pPr>
      <w:r w:rsidRPr="001317EA">
        <w:t>Při zpracování harmonogramu je nutné vycházet z jednotlivých stavebních postupů uvedených v ZOV a</w:t>
      </w:r>
      <w:r w:rsidR="00B0322F" w:rsidRPr="001317EA">
        <w:t> </w:t>
      </w:r>
      <w:r w:rsidRPr="001317EA">
        <w:t>dodržet množství</w:t>
      </w:r>
      <w:r w:rsidR="001317EA">
        <w:t xml:space="preserve">, konkrétní termíny </w:t>
      </w:r>
      <w:r w:rsidR="001317EA" w:rsidRPr="001317EA">
        <w:t>a délku</w:t>
      </w:r>
      <w:r w:rsidRPr="001317EA">
        <w:t xml:space="preserve"> předjednaných výluk </w:t>
      </w:r>
    </w:p>
    <w:p w14:paraId="2321928E" w14:textId="77777777" w:rsidR="0069470F" w:rsidRPr="00E45C54" w:rsidRDefault="0069470F" w:rsidP="0069470F">
      <w:pPr>
        <w:pStyle w:val="Text2-1"/>
      </w:pPr>
      <w:r w:rsidRPr="00E45C54">
        <w:t>V harmonogramu postupu prací je nutno dle ZOV v Projektové dokumentaci respektovat zejména následující požadavky a termíny:</w:t>
      </w:r>
    </w:p>
    <w:p w14:paraId="5A0016BE" w14:textId="77777777" w:rsidR="0069470F" w:rsidRPr="00E45C54" w:rsidRDefault="0069470F" w:rsidP="00A360CB">
      <w:pPr>
        <w:pStyle w:val="Odrka1-1"/>
        <w:numPr>
          <w:ilvl w:val="0"/>
          <w:numId w:val="4"/>
        </w:numPr>
        <w:spacing w:after="60"/>
      </w:pPr>
      <w:r w:rsidRPr="00E45C54">
        <w:t>termín zahájení a ukončení stavby</w:t>
      </w:r>
    </w:p>
    <w:p w14:paraId="507569F6" w14:textId="77777777" w:rsidR="0069470F" w:rsidRPr="00E45C54" w:rsidRDefault="0069470F" w:rsidP="00A360CB">
      <w:pPr>
        <w:pStyle w:val="Odrka1-1"/>
        <w:numPr>
          <w:ilvl w:val="0"/>
          <w:numId w:val="4"/>
        </w:numPr>
        <w:spacing w:after="60"/>
      </w:pPr>
      <w:r w:rsidRPr="00E45C54">
        <w:t>výlukovou činnost s maximálním využitím výlukových časů</w:t>
      </w:r>
    </w:p>
    <w:p w14:paraId="436EF4A2" w14:textId="77777777" w:rsidR="0069470F" w:rsidRPr="00E45C54" w:rsidRDefault="0069470F" w:rsidP="00A360CB">
      <w:pPr>
        <w:pStyle w:val="Odrka1-1"/>
        <w:numPr>
          <w:ilvl w:val="0"/>
          <w:numId w:val="4"/>
        </w:numPr>
        <w:spacing w:after="60"/>
      </w:pPr>
      <w:r w:rsidRPr="00E45C54">
        <w:t>přechodové stavy, provozní zkoušky (kontrolní a zkušební plán)</w:t>
      </w:r>
    </w:p>
    <w:p w14:paraId="12ABC4C5" w14:textId="77777777" w:rsidR="0069470F" w:rsidRPr="00E45C54" w:rsidRDefault="0069470F" w:rsidP="00A360CB">
      <w:pPr>
        <w:pStyle w:val="Odrka1-1"/>
        <w:numPr>
          <w:ilvl w:val="0"/>
          <w:numId w:val="4"/>
        </w:numPr>
        <w:spacing w:after="60"/>
      </w:pPr>
      <w:r w:rsidRPr="00E45C54">
        <w:t>koordinace se souběžně probíhajícími stavbami</w:t>
      </w:r>
    </w:p>
    <w:p w14:paraId="62A86BD7" w14:textId="77777777" w:rsidR="0069470F" w:rsidRPr="00E45C54" w:rsidRDefault="0069470F" w:rsidP="0069470F">
      <w:pPr>
        <w:pStyle w:val="Text2-1"/>
      </w:pPr>
      <w:r w:rsidRPr="00E45C54">
        <w:t xml:space="preserve">Zhotovitel se zavazuje v souladu s Projektovou dokumentací, část dopravní technologie, považovat zde uvedené množství a délku výluk za maximální. Objednatel si vyhrazuje právo pozměnit </w:t>
      </w:r>
      <w:r w:rsidR="00D278D3" w:rsidRPr="00E45C54">
        <w:t>Z</w:t>
      </w:r>
      <w:r w:rsidRPr="00E45C54">
        <w:t>hotoviteli navržené časové horizonty rozhodujících výluk s cílem dosáhnout jejich maximálního využití a sladění s výlukami sousedních staveb.</w:t>
      </w:r>
    </w:p>
    <w:p w14:paraId="723E12BC" w14:textId="5E38AEA5" w:rsidR="00E45C54" w:rsidRDefault="00E45C54" w:rsidP="00E45C54">
      <w:pPr>
        <w:pStyle w:val="Text2-1"/>
      </w:pPr>
      <w:r w:rsidRPr="00E45C54">
        <w:t>Plánování výluk musí probíhat dle platných předpisů SŽ, zejména pak dle předpisu SŽ D</w:t>
      </w:r>
      <w:r w:rsidR="00DF0098">
        <w:t> </w:t>
      </w:r>
      <w:r w:rsidRPr="00E45C54">
        <w:t xml:space="preserve">7/2. O výluky nebo jejich případné změny je potřeba zažádat s dostatečným časovým předstihem, v řádných termínech dle předpisu SŽ D 7/2 a po konzultaci s odpovědným zástupcem </w:t>
      </w:r>
      <w:r w:rsidR="00DF0098">
        <w:t>Objednatele</w:t>
      </w:r>
      <w:r w:rsidRPr="00E45C54">
        <w:t xml:space="preserve"> pro výlukovou činnost.</w:t>
      </w:r>
    </w:p>
    <w:p w14:paraId="5261AB42" w14:textId="77777777" w:rsidR="004137C9" w:rsidRDefault="004137C9" w:rsidP="004137C9">
      <w:pPr>
        <w:pStyle w:val="Text2-1"/>
      </w:pPr>
      <w:r>
        <w:t>Z</w:t>
      </w:r>
      <w:r w:rsidRPr="004137C9">
        <w:t>ajištění přístupnosti ostatních nástupišť pro cestující veřejnost během výstavby a</w:t>
      </w:r>
      <w:r>
        <w:t xml:space="preserve"> při omezení nástupiště u 3. SK je povinností zhotovitele díla.</w:t>
      </w:r>
    </w:p>
    <w:p w14:paraId="07F3F1A6" w14:textId="77777777" w:rsidR="00F050C8" w:rsidRPr="00F050C8" w:rsidRDefault="00F050C8" w:rsidP="00F050C8">
      <w:pPr>
        <w:numPr>
          <w:ilvl w:val="2"/>
          <w:numId w:val="10"/>
        </w:numPr>
        <w:spacing w:after="120" w:line="264" w:lineRule="auto"/>
        <w:jc w:val="both"/>
        <w:rPr>
          <w:sz w:val="18"/>
          <w:szCs w:val="18"/>
        </w:rPr>
      </w:pPr>
      <w:r w:rsidRPr="00F050C8">
        <w:rPr>
          <w:sz w:val="18"/>
          <w:szCs w:val="18"/>
        </w:rPr>
        <w:t>V případě, kdy nedojde k předání Staveniště Zhotoviteli nejpozději do 14 dnů před zahájením provádění prací (zahájením prací na Sekci 1 stavební) podle předpokládaných termínů v ZD, platí že:</w:t>
      </w:r>
    </w:p>
    <w:p w14:paraId="348A2BA5" w14:textId="77777777" w:rsidR="00F050C8" w:rsidRPr="00F050C8" w:rsidRDefault="00F050C8" w:rsidP="00F050C8">
      <w:pPr>
        <w:numPr>
          <w:ilvl w:val="0"/>
          <w:numId w:val="4"/>
        </w:numPr>
        <w:spacing w:after="80" w:line="264" w:lineRule="auto"/>
        <w:jc w:val="both"/>
        <w:rPr>
          <w:sz w:val="18"/>
          <w:szCs w:val="18"/>
        </w:rPr>
      </w:pPr>
      <w:r w:rsidRPr="00F050C8">
        <w:rPr>
          <w:sz w:val="18"/>
          <w:szCs w:val="18"/>
        </w:rPr>
        <w:t xml:space="preserve">Objednatel pro provedení Díla, Sekcí nebo části Díla poskytne Zhotoviteli minimálně stejný rozsah (počet dnů) výluk, které jsou uvedeny pro provedení Díla v ZOV ZD. </w:t>
      </w:r>
    </w:p>
    <w:p w14:paraId="33B93794" w14:textId="77777777" w:rsidR="00F050C8" w:rsidRPr="00F050C8" w:rsidRDefault="00F050C8" w:rsidP="00F050C8">
      <w:pPr>
        <w:numPr>
          <w:ilvl w:val="0"/>
          <w:numId w:val="4"/>
        </w:numPr>
        <w:spacing w:after="80" w:line="264" w:lineRule="auto"/>
        <w:jc w:val="both"/>
        <w:rPr>
          <w:sz w:val="18"/>
          <w:szCs w:val="18"/>
        </w:rPr>
      </w:pPr>
      <w:r w:rsidRPr="00F050C8">
        <w:rPr>
          <w:sz w:val="18"/>
          <w:szCs w:val="18"/>
        </w:rPr>
        <w:t xml:space="preserve">Výluky budou Zhotoviteli poskytnuty v nových/jiných termínech umožňující zhotovení Díla. </w:t>
      </w:r>
    </w:p>
    <w:p w14:paraId="6395EC0D" w14:textId="77777777" w:rsidR="00F050C8" w:rsidRPr="00F050C8" w:rsidRDefault="00F050C8" w:rsidP="00F050C8">
      <w:pPr>
        <w:numPr>
          <w:ilvl w:val="0"/>
          <w:numId w:val="4"/>
        </w:numPr>
        <w:spacing w:after="80" w:line="264" w:lineRule="auto"/>
        <w:jc w:val="both"/>
        <w:rPr>
          <w:sz w:val="18"/>
          <w:szCs w:val="18"/>
        </w:rPr>
      </w:pPr>
      <w:r w:rsidRPr="00F050C8">
        <w:rPr>
          <w:sz w:val="18"/>
          <w:szCs w:val="18"/>
        </w:rPr>
        <w:t>Doba pro dokončení Díla zůstává neměnná. Uvedené platí za předpokladu, že s ohledem na jiné Datum zahájení prací, není nutné využít další, v původní ZD nepředpokládané, technologické přestávky. V takovém případě se Doba pro dokončení Díla a Sekce (podle okolností) prodlužuje o dobu technologické přestávky.</w:t>
      </w:r>
    </w:p>
    <w:p w14:paraId="098D8CE9" w14:textId="77777777" w:rsidR="00D278D3" w:rsidRPr="004137C9" w:rsidRDefault="0069470F" w:rsidP="00D278D3">
      <w:pPr>
        <w:pStyle w:val="Text2-1"/>
      </w:pPr>
      <w:r w:rsidRPr="004137C9">
        <w:t xml:space="preserve">Závazným pro </w:t>
      </w:r>
      <w:r w:rsidR="00D278D3" w:rsidRPr="004137C9">
        <w:t>Z</w:t>
      </w:r>
      <w:r w:rsidRPr="004137C9">
        <w:t xml:space="preserve">hotovitele jsou </w:t>
      </w:r>
      <w:r w:rsidR="00D278D3" w:rsidRPr="004137C9">
        <w:t xml:space="preserve">Sekce a </w:t>
      </w:r>
      <w:r w:rsidRPr="004137C9">
        <w:t xml:space="preserve">termíny </w:t>
      </w:r>
      <w:r w:rsidR="00D278D3" w:rsidRPr="004137C9">
        <w:t xml:space="preserve">a rozsahy </w:t>
      </w:r>
      <w:r w:rsidRPr="004137C9">
        <w:t>výluk, které jsou uvedeny v následující tabulce:</w:t>
      </w:r>
      <w:r w:rsidR="00D278D3" w:rsidRPr="004137C9">
        <w:t xml:space="preserve"> </w:t>
      </w:r>
    </w:p>
    <w:p w14:paraId="1663867C" w14:textId="77777777" w:rsidR="0069470F" w:rsidRPr="004137C9" w:rsidRDefault="00D278D3" w:rsidP="00B5235F">
      <w:pPr>
        <w:pStyle w:val="TabulkaNadpis"/>
      </w:pPr>
      <w:r w:rsidRPr="004137C9">
        <w:t xml:space="preserve">Specifikace </w:t>
      </w:r>
      <w:r w:rsidR="00001CA5" w:rsidRPr="004137C9">
        <w:t xml:space="preserve">jednotlivých </w:t>
      </w:r>
      <w:r w:rsidR="00CC220F" w:rsidRPr="004137C9">
        <w:t>S</w:t>
      </w:r>
      <w:r w:rsidRPr="004137C9">
        <w:t>ekcí</w:t>
      </w:r>
    </w:p>
    <w:tbl>
      <w:tblPr>
        <w:tblStyle w:val="Tabulka10"/>
        <w:tblW w:w="8051" w:type="dxa"/>
        <w:tblLook w:val="04A0" w:firstRow="1" w:lastRow="0" w:firstColumn="1" w:lastColumn="0" w:noHBand="0" w:noVBand="1"/>
      </w:tblPr>
      <w:tblGrid>
        <w:gridCol w:w="1021"/>
        <w:gridCol w:w="2410"/>
        <w:gridCol w:w="3260"/>
        <w:gridCol w:w="1360"/>
      </w:tblGrid>
      <w:tr w:rsidR="00B94037" w:rsidRPr="004137C9" w14:paraId="32905F91" w14:textId="77777777" w:rsidTr="002609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vAlign w:val="top"/>
          </w:tcPr>
          <w:p w14:paraId="032B1399" w14:textId="77777777" w:rsidR="00B94037" w:rsidRPr="004137C9" w:rsidRDefault="00B94037" w:rsidP="00B5235F">
            <w:pPr>
              <w:pStyle w:val="Tabulka-7"/>
              <w:rPr>
                <w:b/>
              </w:rPr>
            </w:pPr>
            <w:r w:rsidRPr="004137C9">
              <w:rPr>
                <w:b/>
              </w:rPr>
              <w:t>Postup</w:t>
            </w:r>
          </w:p>
        </w:tc>
        <w:tc>
          <w:tcPr>
            <w:tcW w:w="2410" w:type="dxa"/>
            <w:vAlign w:val="top"/>
          </w:tcPr>
          <w:p w14:paraId="269B922D" w14:textId="77777777" w:rsidR="00B94037" w:rsidRPr="004137C9" w:rsidRDefault="00B94037" w:rsidP="00B5235F">
            <w:pPr>
              <w:pStyle w:val="Tabulka-7"/>
              <w:cnfStyle w:val="100000000000" w:firstRow="1" w:lastRow="0" w:firstColumn="0" w:lastColumn="0" w:oddVBand="0" w:evenVBand="0" w:oddHBand="0" w:evenHBand="0" w:firstRowFirstColumn="0" w:firstRowLastColumn="0" w:lastRowFirstColumn="0" w:lastRowLastColumn="0"/>
              <w:rPr>
                <w:b/>
              </w:rPr>
            </w:pPr>
            <w:r w:rsidRPr="004137C9">
              <w:rPr>
                <w:b/>
              </w:rPr>
              <w:t>Činnosti</w:t>
            </w:r>
          </w:p>
        </w:tc>
        <w:tc>
          <w:tcPr>
            <w:tcW w:w="3260" w:type="dxa"/>
            <w:vAlign w:val="top"/>
          </w:tcPr>
          <w:p w14:paraId="394387AA" w14:textId="77777777" w:rsidR="00B94037" w:rsidRPr="004137C9" w:rsidRDefault="00B94037" w:rsidP="00B5235F">
            <w:pPr>
              <w:pStyle w:val="Tabulka-7"/>
              <w:cnfStyle w:val="100000000000" w:firstRow="1" w:lastRow="0" w:firstColumn="0" w:lastColumn="0" w:oddVBand="0" w:evenVBand="0" w:oddHBand="0" w:evenHBand="0" w:firstRowFirstColumn="0" w:firstRowLastColumn="0" w:lastRowFirstColumn="0" w:lastRowLastColumn="0"/>
              <w:rPr>
                <w:b/>
              </w:rPr>
            </w:pPr>
            <w:r w:rsidRPr="004137C9">
              <w:rPr>
                <w:b/>
              </w:rPr>
              <w:t>Typ výluky</w:t>
            </w:r>
          </w:p>
        </w:tc>
        <w:tc>
          <w:tcPr>
            <w:tcW w:w="1360" w:type="dxa"/>
            <w:vAlign w:val="top"/>
          </w:tcPr>
          <w:p w14:paraId="6EB861E4" w14:textId="77777777" w:rsidR="00B94037" w:rsidRPr="004137C9" w:rsidRDefault="00B94037" w:rsidP="009801AE">
            <w:pPr>
              <w:pStyle w:val="Tabulka-7"/>
              <w:cnfStyle w:val="100000000000" w:firstRow="1" w:lastRow="0" w:firstColumn="0" w:lastColumn="0" w:oddVBand="0" w:evenVBand="0" w:oddHBand="0" w:evenHBand="0" w:firstRowFirstColumn="0" w:firstRowLastColumn="0" w:lastRowFirstColumn="0" w:lastRowLastColumn="0"/>
              <w:rPr>
                <w:b/>
              </w:rPr>
            </w:pPr>
            <w:r w:rsidRPr="004137C9">
              <w:rPr>
                <w:b/>
              </w:rPr>
              <w:t xml:space="preserve">Doba </w:t>
            </w:r>
            <w:r w:rsidR="00EB6474" w:rsidRPr="004137C9">
              <w:rPr>
                <w:b/>
              </w:rPr>
              <w:t xml:space="preserve">pro </w:t>
            </w:r>
            <w:r w:rsidR="009801AE" w:rsidRPr="004137C9">
              <w:rPr>
                <w:b/>
              </w:rPr>
              <w:t>dokončení</w:t>
            </w:r>
          </w:p>
        </w:tc>
      </w:tr>
      <w:tr w:rsidR="00B94037" w:rsidRPr="004137C9" w14:paraId="0F004AB9" w14:textId="77777777" w:rsidTr="0026093E">
        <w:tc>
          <w:tcPr>
            <w:cnfStyle w:val="001000000000" w:firstRow="0" w:lastRow="0" w:firstColumn="1" w:lastColumn="0" w:oddVBand="0" w:evenVBand="0" w:oddHBand="0" w:evenHBand="0" w:firstRowFirstColumn="0" w:firstRowLastColumn="0" w:lastRowFirstColumn="0" w:lastRowLastColumn="0"/>
            <w:tcW w:w="1021" w:type="dxa"/>
            <w:vAlign w:val="top"/>
          </w:tcPr>
          <w:p w14:paraId="67AEFB57" w14:textId="77777777" w:rsidR="00B94037" w:rsidRPr="004137C9" w:rsidRDefault="00B94037" w:rsidP="00B5235F">
            <w:pPr>
              <w:pStyle w:val="Tabulka-7"/>
            </w:pPr>
            <w:r w:rsidRPr="004137C9">
              <w:t xml:space="preserve">Sekce 1 stavební </w:t>
            </w:r>
          </w:p>
        </w:tc>
        <w:tc>
          <w:tcPr>
            <w:tcW w:w="2410" w:type="dxa"/>
            <w:vAlign w:val="top"/>
          </w:tcPr>
          <w:p w14:paraId="15030CB0" w14:textId="77777777" w:rsidR="003161EB" w:rsidRDefault="003161EB" w:rsidP="00B5235F">
            <w:pPr>
              <w:pStyle w:val="Tabulka-7"/>
              <w:cnfStyle w:val="000000000000" w:firstRow="0" w:lastRow="0" w:firstColumn="0" w:lastColumn="0" w:oddVBand="0" w:evenVBand="0" w:oddHBand="0" w:evenHBand="0" w:firstRowFirstColumn="0" w:firstRowLastColumn="0" w:lastRowFirstColumn="0" w:lastRowLastColumn="0"/>
            </w:pPr>
            <w:r w:rsidRPr="003161EB">
              <w:t xml:space="preserve">Všechny SO a PS kromě objektu SO 98-98 Všeobecný objekt bez položek, které budou prováděny v této Sekci 1 stavební: </w:t>
            </w:r>
          </w:p>
          <w:p w14:paraId="3EED2540" w14:textId="1A461B0E" w:rsidR="00B94037" w:rsidRPr="004137C9" w:rsidRDefault="003161EB" w:rsidP="00730648">
            <w:pPr>
              <w:pStyle w:val="Tabulka-7"/>
              <w:cnfStyle w:val="000000000000" w:firstRow="0" w:lastRow="0" w:firstColumn="0" w:lastColumn="0" w:oddVBand="0" w:evenVBand="0" w:oddHBand="0" w:evenHBand="0" w:firstRowFirstColumn="0" w:firstRowLastColumn="0" w:lastRowFirstColumn="0" w:lastRowLastColumn="0"/>
            </w:pPr>
            <w:r w:rsidRPr="003161EB">
              <w:t xml:space="preserve">pol. č. </w:t>
            </w:r>
            <w:r>
              <w:t>6</w:t>
            </w:r>
            <w:r w:rsidR="00241994">
              <w:t>,</w:t>
            </w:r>
            <w:r w:rsidR="002000C8">
              <w:t xml:space="preserve"> 7</w:t>
            </w:r>
            <w:r w:rsidRPr="003161EB">
              <w:t xml:space="preserve">a </w:t>
            </w:r>
            <w:r w:rsidR="002000C8">
              <w:t>8</w:t>
            </w:r>
            <w:r w:rsidR="002A7562">
              <w:t>.</w:t>
            </w:r>
          </w:p>
        </w:tc>
        <w:tc>
          <w:tcPr>
            <w:tcW w:w="3260" w:type="dxa"/>
            <w:vAlign w:val="top"/>
          </w:tcPr>
          <w:p w14:paraId="5AB5F1DB" w14:textId="30ECEEB5" w:rsidR="00AB16EC" w:rsidRDefault="003161EB" w:rsidP="00B5235F">
            <w:pPr>
              <w:pStyle w:val="Tabulka-7"/>
              <w:cnfStyle w:val="000000000000" w:firstRow="0" w:lastRow="0" w:firstColumn="0" w:lastColumn="0" w:oddVBand="0" w:evenVBand="0" w:oddHBand="0" w:evenHBand="0" w:firstRowFirstColumn="0" w:firstRowLastColumn="0" w:lastRowFirstColumn="0" w:lastRowLastColumn="0"/>
            </w:pPr>
            <w:r>
              <w:t>D</w:t>
            </w:r>
            <w:r w:rsidR="00730648">
              <w:t>e</w:t>
            </w:r>
            <w:r>
              <w:t>m</w:t>
            </w:r>
            <w:r w:rsidR="00730648">
              <w:t>on</w:t>
            </w:r>
            <w:r>
              <w:t>t</w:t>
            </w:r>
            <w:r w:rsidR="00730648">
              <w:t>á</w:t>
            </w:r>
            <w:r>
              <w:t xml:space="preserve">ž přístřešku - </w:t>
            </w:r>
            <w:r w:rsidR="0089227F" w:rsidRPr="004137C9">
              <w:t>14 dní nepřetržitě (3. staniční kolej + napětí TV + nástupiště u</w:t>
            </w:r>
            <w:r w:rsidR="00730648">
              <w:t> </w:t>
            </w:r>
            <w:r w:rsidR="0089227F" w:rsidRPr="004137C9">
              <w:t>3. SK)</w:t>
            </w:r>
            <w:r w:rsidR="0089227F" w:rsidRPr="004137C9" w:rsidDel="0089227F">
              <w:t xml:space="preserve"> </w:t>
            </w:r>
            <w:r w:rsidR="00B94037" w:rsidRPr="004137C9">
              <w:t>(viz Harmonogram</w:t>
            </w:r>
            <w:r w:rsidR="00AB16EC">
              <w:t>, předpoklad únor 2024</w:t>
            </w:r>
            <w:r w:rsidR="00B94037" w:rsidRPr="004137C9">
              <w:t>)</w:t>
            </w:r>
          </w:p>
          <w:p w14:paraId="23379CE0" w14:textId="013D22BE" w:rsidR="00AB16EC" w:rsidRDefault="003161EB" w:rsidP="00B5235F">
            <w:pPr>
              <w:pStyle w:val="Tabulka-7"/>
              <w:cnfStyle w:val="000000000000" w:firstRow="0" w:lastRow="0" w:firstColumn="0" w:lastColumn="0" w:oddVBand="0" w:evenVBand="0" w:oddHBand="0" w:evenHBand="0" w:firstRowFirstColumn="0" w:firstRowLastColumn="0" w:lastRowFirstColumn="0" w:lastRowLastColumn="0"/>
            </w:pPr>
            <w:proofErr w:type="gramStart"/>
            <w:r>
              <w:t>Oprava 1.nástupiště</w:t>
            </w:r>
            <w:proofErr w:type="gramEnd"/>
            <w:r>
              <w:t xml:space="preserve"> - </w:t>
            </w:r>
            <w:r w:rsidR="00AB16EC" w:rsidRPr="00AB16EC">
              <w:t>30 dní nepřetržitě (3. staniční kolej + nástupiště u 3. SK)</w:t>
            </w:r>
            <w:r w:rsidR="00AB16EC">
              <w:t xml:space="preserve"> předpoklad duben-květen 2024</w:t>
            </w:r>
          </w:p>
          <w:p w14:paraId="2ABAF0A0" w14:textId="5FD0102F" w:rsidR="00AB16EC" w:rsidRPr="004137C9" w:rsidRDefault="003161EB" w:rsidP="00B5235F">
            <w:pPr>
              <w:pStyle w:val="Tabulka-7"/>
              <w:cnfStyle w:val="000000000000" w:firstRow="0" w:lastRow="0" w:firstColumn="0" w:lastColumn="0" w:oddVBand="0" w:evenVBand="0" w:oddHBand="0" w:evenHBand="0" w:firstRowFirstColumn="0" w:firstRowLastColumn="0" w:lastRowFirstColumn="0" w:lastRowLastColumn="0"/>
            </w:pPr>
            <w:r>
              <w:t>M</w:t>
            </w:r>
            <w:r w:rsidR="00730648">
              <w:t>on</w:t>
            </w:r>
            <w:r>
              <w:t>t</w:t>
            </w:r>
            <w:r w:rsidR="00730648">
              <w:t>á</w:t>
            </w:r>
            <w:r>
              <w:t xml:space="preserve">ž přístřešku - </w:t>
            </w:r>
            <w:r w:rsidRPr="003161EB">
              <w:t>30 dní nepřetržitě (3. staniční kolej + napětí TV + nástupiště u</w:t>
            </w:r>
            <w:r w:rsidR="002255D6">
              <w:t> </w:t>
            </w:r>
            <w:r w:rsidRPr="003161EB">
              <w:t>3. SK)</w:t>
            </w:r>
            <w:r>
              <w:t xml:space="preserve"> předpoklad listopad – prosinec 2024</w:t>
            </w:r>
          </w:p>
        </w:tc>
        <w:tc>
          <w:tcPr>
            <w:tcW w:w="1360" w:type="dxa"/>
            <w:vAlign w:val="top"/>
          </w:tcPr>
          <w:p w14:paraId="60AE04F0" w14:textId="48488F35" w:rsidR="00B94037" w:rsidRPr="004137C9" w:rsidRDefault="003161EB" w:rsidP="00B5235F">
            <w:pPr>
              <w:pStyle w:val="Tabulka-7"/>
              <w:cnfStyle w:val="000000000000" w:firstRow="0" w:lastRow="0" w:firstColumn="0" w:lastColumn="0" w:oddVBand="0" w:evenVBand="0" w:oddHBand="0" w:evenHBand="0" w:firstRowFirstColumn="0" w:firstRowLastColumn="0" w:lastRowFirstColumn="0" w:lastRowLastColumn="0"/>
            </w:pPr>
            <w:r>
              <w:t xml:space="preserve">18 měsíců </w:t>
            </w:r>
          </w:p>
        </w:tc>
      </w:tr>
      <w:tr w:rsidR="00B94037" w:rsidRPr="004137C9" w14:paraId="774D118F" w14:textId="77777777" w:rsidTr="0026093E">
        <w:tc>
          <w:tcPr>
            <w:cnfStyle w:val="001000000000" w:firstRow="0" w:lastRow="0" w:firstColumn="1" w:lastColumn="0" w:oddVBand="0" w:evenVBand="0" w:oddHBand="0" w:evenHBand="0" w:firstRowFirstColumn="0" w:firstRowLastColumn="0" w:lastRowFirstColumn="0" w:lastRowLastColumn="0"/>
            <w:tcW w:w="1021" w:type="dxa"/>
            <w:vAlign w:val="top"/>
          </w:tcPr>
          <w:p w14:paraId="3D7A3EC7" w14:textId="77777777" w:rsidR="00B94037" w:rsidRPr="004137C9" w:rsidRDefault="004F5504" w:rsidP="00B5235F">
            <w:pPr>
              <w:pStyle w:val="Tabulka-7"/>
            </w:pPr>
            <w:r w:rsidRPr="004137C9">
              <w:t xml:space="preserve">Sekce </w:t>
            </w:r>
            <w:r w:rsidR="0089227F" w:rsidRPr="004137C9">
              <w:t>2</w:t>
            </w:r>
          </w:p>
        </w:tc>
        <w:tc>
          <w:tcPr>
            <w:tcW w:w="2410" w:type="dxa"/>
            <w:vAlign w:val="top"/>
          </w:tcPr>
          <w:p w14:paraId="15C72493" w14:textId="71E232B8" w:rsidR="00B94037" w:rsidRPr="004137C9" w:rsidRDefault="004F5504" w:rsidP="00E45C54">
            <w:pPr>
              <w:pStyle w:val="Tabulka-7"/>
              <w:cnfStyle w:val="000000000000" w:firstRow="0" w:lastRow="0" w:firstColumn="0" w:lastColumn="0" w:oddVBand="0" w:evenVBand="0" w:oddHBand="0" w:evenHBand="0" w:firstRowFirstColumn="0" w:firstRowLastColumn="0" w:lastRowFirstColumn="0" w:lastRowLastColumn="0"/>
            </w:pPr>
            <w:r w:rsidRPr="004137C9">
              <w:t xml:space="preserve">SO 98-98, kromě položek </w:t>
            </w:r>
            <w:r w:rsidR="00E45C54" w:rsidRPr="004137C9">
              <w:t>6</w:t>
            </w:r>
            <w:r w:rsidR="002000C8">
              <w:t>, 7</w:t>
            </w:r>
            <w:r w:rsidR="002A7562">
              <w:t xml:space="preserve"> </w:t>
            </w:r>
            <w:r w:rsidRPr="004137C9">
              <w:t xml:space="preserve">a </w:t>
            </w:r>
            <w:r w:rsidR="002000C8">
              <w:t>8</w:t>
            </w:r>
            <w:r w:rsidRPr="004137C9">
              <w:t xml:space="preserve">, které budou provedeny v Sekci </w:t>
            </w:r>
            <w:r w:rsidR="00E45C54" w:rsidRPr="004137C9">
              <w:t>1</w:t>
            </w:r>
            <w:r w:rsidRPr="004137C9">
              <w:t xml:space="preserve"> </w:t>
            </w:r>
            <w:r w:rsidR="00DF0098">
              <w:t>stavební</w:t>
            </w:r>
          </w:p>
        </w:tc>
        <w:tc>
          <w:tcPr>
            <w:tcW w:w="3260" w:type="dxa"/>
            <w:vAlign w:val="top"/>
          </w:tcPr>
          <w:p w14:paraId="13D2CB6F" w14:textId="77777777" w:rsidR="00B94037" w:rsidRPr="004137C9" w:rsidRDefault="00B94037" w:rsidP="00B5235F">
            <w:pPr>
              <w:pStyle w:val="Tabulka-7"/>
              <w:cnfStyle w:val="000000000000" w:firstRow="0" w:lastRow="0" w:firstColumn="0" w:lastColumn="0" w:oddVBand="0" w:evenVBand="0" w:oddHBand="0" w:evenHBand="0" w:firstRowFirstColumn="0" w:firstRowLastColumn="0" w:lastRowFirstColumn="0" w:lastRowLastColumn="0"/>
            </w:pPr>
          </w:p>
        </w:tc>
        <w:tc>
          <w:tcPr>
            <w:tcW w:w="1360" w:type="dxa"/>
            <w:vAlign w:val="top"/>
          </w:tcPr>
          <w:p w14:paraId="18D3255D" w14:textId="77777777" w:rsidR="00B94037" w:rsidRPr="004137C9" w:rsidRDefault="0089227F" w:rsidP="00B5235F">
            <w:pPr>
              <w:pStyle w:val="Tabulka-7"/>
              <w:cnfStyle w:val="000000000000" w:firstRow="0" w:lastRow="0" w:firstColumn="0" w:lastColumn="0" w:oddVBand="0" w:evenVBand="0" w:oddHBand="0" w:evenHBand="0" w:firstRowFirstColumn="0" w:firstRowLastColumn="0" w:lastRowFirstColumn="0" w:lastRowLastColumn="0"/>
            </w:pPr>
            <w:r w:rsidRPr="004137C9">
              <w:t xml:space="preserve">12 </w:t>
            </w:r>
            <w:r w:rsidR="004F5504" w:rsidRPr="004137C9">
              <w:t>měsíců od dokončení Sekce 1 stavební</w:t>
            </w:r>
          </w:p>
        </w:tc>
      </w:tr>
      <w:tr w:rsidR="00B94037" w:rsidRPr="007E040C" w14:paraId="0B5A22CF" w14:textId="77777777" w:rsidTr="0026093E">
        <w:tc>
          <w:tcPr>
            <w:cnfStyle w:val="001000000000" w:firstRow="0" w:lastRow="0" w:firstColumn="1" w:lastColumn="0" w:oddVBand="0" w:evenVBand="0" w:oddHBand="0" w:evenHBand="0" w:firstRowFirstColumn="0" w:firstRowLastColumn="0" w:lastRowFirstColumn="0" w:lastRowLastColumn="0"/>
            <w:tcW w:w="1021" w:type="dxa"/>
            <w:vAlign w:val="top"/>
          </w:tcPr>
          <w:p w14:paraId="62A7A4AA" w14:textId="77777777" w:rsidR="00B94037" w:rsidRPr="004137C9" w:rsidRDefault="003B2A40" w:rsidP="00B5235F">
            <w:pPr>
              <w:pStyle w:val="Tabulka-7"/>
            </w:pPr>
            <w:r w:rsidRPr="004137C9">
              <w:t>Dokončení díla</w:t>
            </w:r>
          </w:p>
        </w:tc>
        <w:tc>
          <w:tcPr>
            <w:tcW w:w="2410" w:type="dxa"/>
            <w:vAlign w:val="top"/>
          </w:tcPr>
          <w:p w14:paraId="54650890" w14:textId="77777777" w:rsidR="00B94037" w:rsidRPr="004137C9" w:rsidRDefault="00B94037" w:rsidP="00B5235F">
            <w:pPr>
              <w:pStyle w:val="Tabulka-7"/>
              <w:cnfStyle w:val="000000000000" w:firstRow="0" w:lastRow="0" w:firstColumn="0" w:lastColumn="0" w:oddVBand="0" w:evenVBand="0" w:oddHBand="0" w:evenHBand="0" w:firstRowFirstColumn="0" w:firstRowLastColumn="0" w:lastRowFirstColumn="0" w:lastRowLastColumn="0"/>
            </w:pPr>
          </w:p>
        </w:tc>
        <w:tc>
          <w:tcPr>
            <w:tcW w:w="3260" w:type="dxa"/>
            <w:vAlign w:val="top"/>
          </w:tcPr>
          <w:p w14:paraId="4306715A" w14:textId="77777777" w:rsidR="00B94037" w:rsidRPr="004137C9" w:rsidRDefault="00B94037" w:rsidP="00B5235F">
            <w:pPr>
              <w:pStyle w:val="Tabulka-7"/>
              <w:cnfStyle w:val="000000000000" w:firstRow="0" w:lastRow="0" w:firstColumn="0" w:lastColumn="0" w:oddVBand="0" w:evenVBand="0" w:oddHBand="0" w:evenHBand="0" w:firstRowFirstColumn="0" w:firstRowLastColumn="0" w:lastRowFirstColumn="0" w:lastRowLastColumn="0"/>
            </w:pPr>
          </w:p>
        </w:tc>
        <w:tc>
          <w:tcPr>
            <w:tcW w:w="1360" w:type="dxa"/>
            <w:vAlign w:val="top"/>
          </w:tcPr>
          <w:p w14:paraId="693758E4" w14:textId="77777777" w:rsidR="00B94037" w:rsidRPr="004137C9" w:rsidRDefault="0089227F" w:rsidP="00B5235F">
            <w:pPr>
              <w:pStyle w:val="Tabulka-7"/>
              <w:cnfStyle w:val="000000000000" w:firstRow="0" w:lastRow="0" w:firstColumn="0" w:lastColumn="0" w:oddVBand="0" w:evenVBand="0" w:oddHBand="0" w:evenHBand="0" w:firstRowFirstColumn="0" w:firstRowLastColumn="0" w:lastRowFirstColumn="0" w:lastRowLastColumn="0"/>
            </w:pPr>
            <w:r w:rsidRPr="004137C9">
              <w:t xml:space="preserve">30 </w:t>
            </w:r>
            <w:r w:rsidR="00B94037" w:rsidRPr="004137C9">
              <w:t xml:space="preserve">měsíců od </w:t>
            </w:r>
            <w:r w:rsidR="00025D28" w:rsidRPr="004137C9">
              <w:t xml:space="preserve">Data </w:t>
            </w:r>
            <w:r w:rsidR="00B94037" w:rsidRPr="004137C9">
              <w:t xml:space="preserve">zahájení </w:t>
            </w:r>
            <w:r w:rsidR="00025D28" w:rsidRPr="004137C9">
              <w:t>prací</w:t>
            </w:r>
            <w:r w:rsidR="00B94037" w:rsidRPr="004137C9">
              <w:t xml:space="preserve"> (viz smlouva)*</w:t>
            </w:r>
          </w:p>
        </w:tc>
      </w:tr>
    </w:tbl>
    <w:p w14:paraId="1BF61BF8" w14:textId="77777777" w:rsidR="00B94037" w:rsidRDefault="00B94037" w:rsidP="0026093E">
      <w:pPr>
        <w:pStyle w:val="TextbezslBEZMEZER"/>
        <w:rPr>
          <w:highlight w:val="green"/>
        </w:rPr>
      </w:pPr>
    </w:p>
    <w:p w14:paraId="4B9BB87C" w14:textId="77777777" w:rsidR="0069470F" w:rsidRDefault="0069470F" w:rsidP="0069470F">
      <w:pPr>
        <w:pStyle w:val="Textbezslovn"/>
      </w:pPr>
      <w:r w:rsidRPr="00E45C54">
        <w:t>*) Datum ukončení stavby je závislé na termínu zahájení stavebních prací</w:t>
      </w:r>
    </w:p>
    <w:p w14:paraId="30013A26" w14:textId="77777777" w:rsidR="0069470F" w:rsidRDefault="0069470F" w:rsidP="0069470F">
      <w:pPr>
        <w:pStyle w:val="Nadpis2-1"/>
      </w:pPr>
      <w:bookmarkStart w:id="49" w:name="_Toc7077141"/>
      <w:bookmarkStart w:id="50" w:name="_Toc139023559"/>
      <w:r w:rsidRPr="00EC2E51">
        <w:lastRenderedPageBreak/>
        <w:t>SOUVISEJÍCÍ</w:t>
      </w:r>
      <w:r>
        <w:t xml:space="preserve"> DOKUMENTY A PŘEDPISY</w:t>
      </w:r>
      <w:bookmarkEnd w:id="49"/>
      <w:bookmarkEnd w:id="50"/>
    </w:p>
    <w:p w14:paraId="3A209A1F"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0FC57AB2"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2600B391"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03F57E4C"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7BFADB0F"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61B2CA27" w14:textId="77777777"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14:paraId="2302362D" w14:textId="3F90DDC9" w:rsidR="005C1550" w:rsidRPr="007D7A4E" w:rsidRDefault="00EA0E87" w:rsidP="005C1550">
      <w:pPr>
        <w:pStyle w:val="Textbezslovn"/>
        <w:keepNext/>
        <w:spacing w:after="0"/>
        <w:rPr>
          <w:b/>
        </w:rPr>
      </w:pPr>
      <w:r>
        <w:rPr>
          <w:rStyle w:val="Tun"/>
        </w:rPr>
        <w:t>Odbor servisních služeb</w:t>
      </w:r>
      <w:r w:rsidR="00EA4471">
        <w:rPr>
          <w:rStyle w:val="Tun"/>
        </w:rPr>
        <w:t>, OHČ</w:t>
      </w:r>
    </w:p>
    <w:p w14:paraId="26E5276D" w14:textId="77777777" w:rsidR="005C1550" w:rsidRPr="007D016E" w:rsidRDefault="005C1550" w:rsidP="005C1550">
      <w:pPr>
        <w:pStyle w:val="Textbezslovn"/>
        <w:keepNext/>
        <w:spacing w:after="0"/>
      </w:pPr>
      <w:r>
        <w:t>Jeremenkova 103/23</w:t>
      </w:r>
    </w:p>
    <w:p w14:paraId="40265A96" w14:textId="77777777" w:rsidR="005C1550" w:rsidRDefault="005C1550" w:rsidP="005C1550">
      <w:pPr>
        <w:pStyle w:val="Textbezslovn"/>
      </w:pPr>
      <w:r w:rsidRPr="007D016E">
        <w:t>77</w:t>
      </w:r>
      <w:r>
        <w:t>9 00</w:t>
      </w:r>
      <w:r w:rsidRPr="007D016E">
        <w:t xml:space="preserve"> </w:t>
      </w:r>
      <w:r w:rsidRPr="00BA22D4">
        <w:t>Olomouc</w:t>
      </w:r>
    </w:p>
    <w:p w14:paraId="1A6E0C1A" w14:textId="33994CCD"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EA0E87">
        <w:rPr>
          <w:rStyle w:val="Tun"/>
        </w:rPr>
        <w:t>spravazeleznic</w:t>
      </w:r>
      <w:r w:rsidRPr="003846BE">
        <w:rPr>
          <w:rStyle w:val="Tun"/>
        </w:rPr>
        <w:t>.cz</w:t>
      </w:r>
    </w:p>
    <w:p w14:paraId="0AD31299"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5E7D2031" w14:textId="77777777" w:rsidR="005C1550" w:rsidRDefault="005C1550" w:rsidP="00E01EC2">
      <w:pPr>
        <w:pStyle w:val="Textbezslovn"/>
      </w:pPr>
      <w:r>
        <w:t xml:space="preserve">Ceníky: </w:t>
      </w:r>
      <w:r w:rsidRPr="00E64846">
        <w:t>https://typdok.tudc.cz/</w:t>
      </w:r>
    </w:p>
    <w:p w14:paraId="0148E2E1" w14:textId="77777777" w:rsidR="0069470F" w:rsidRDefault="0069470F" w:rsidP="0069470F">
      <w:pPr>
        <w:pStyle w:val="Nadpis2-1"/>
      </w:pPr>
      <w:bookmarkStart w:id="51" w:name="_Toc7077142"/>
      <w:bookmarkStart w:id="52" w:name="_Toc139023560"/>
      <w:r>
        <w:t>PŘÍLOHY</w:t>
      </w:r>
      <w:bookmarkEnd w:id="51"/>
      <w:bookmarkEnd w:id="52"/>
    </w:p>
    <w:p w14:paraId="64347481" w14:textId="77777777" w:rsidR="00E10ACE" w:rsidRDefault="00E10ACE" w:rsidP="005B0B30">
      <w:pPr>
        <w:pStyle w:val="Text2-1"/>
      </w:pPr>
      <w:bookmarkStart w:id="53" w:name="_Ref88573601"/>
      <w:r>
        <w:t>Požadavkový list CNM-MB</w:t>
      </w:r>
      <w:bookmarkEnd w:id="53"/>
      <w:r w:rsidRPr="00EC2E51" w:rsidDel="00E10ACE">
        <w:t xml:space="preserve"> </w:t>
      </w:r>
    </w:p>
    <w:p w14:paraId="4B665D7E" w14:textId="1B2413B7" w:rsidR="00203AD8" w:rsidRDefault="00203AD8" w:rsidP="00203AD8">
      <w:pPr>
        <w:pStyle w:val="Text2-1"/>
      </w:pPr>
      <w:bookmarkStart w:id="54" w:name="_Ref132360027"/>
      <w:r w:rsidRPr="00203AD8">
        <w:t>Vzorkování staveb S</w:t>
      </w:r>
      <w:r w:rsidR="00EA0E87">
        <w:t>právy železnic, státní organizace</w:t>
      </w:r>
      <w:bookmarkEnd w:id="54"/>
    </w:p>
    <w:p w14:paraId="311D8DE8" w14:textId="77777777" w:rsidR="005D7A71" w:rsidRDefault="005D7A71" w:rsidP="0069470F">
      <w:pPr>
        <w:pStyle w:val="Textbezslovn"/>
      </w:pPr>
    </w:p>
    <w:p w14:paraId="55D9BCAB" w14:textId="77777777" w:rsidR="00826B7B" w:rsidRDefault="00826B7B"/>
    <w:sectPr w:rsidR="00826B7B" w:rsidSect="009B66D8">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D8525" w14:textId="77777777" w:rsidR="005D4C58" w:rsidRDefault="005D4C58" w:rsidP="00962258">
      <w:pPr>
        <w:spacing w:after="0" w:line="240" w:lineRule="auto"/>
      </w:pPr>
      <w:r>
        <w:separator/>
      </w:r>
    </w:p>
  </w:endnote>
  <w:endnote w:type="continuationSeparator" w:id="0">
    <w:p w14:paraId="5A1DBCEE" w14:textId="77777777" w:rsidR="005D4C58" w:rsidRDefault="005D4C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A0E87" w:rsidRPr="003462EB" w14:paraId="64D9FD86" w14:textId="77777777" w:rsidTr="00633336">
      <w:tc>
        <w:tcPr>
          <w:tcW w:w="907" w:type="dxa"/>
          <w:tcMar>
            <w:left w:w="0" w:type="dxa"/>
            <w:right w:w="0" w:type="dxa"/>
          </w:tcMar>
          <w:vAlign w:val="bottom"/>
        </w:tcPr>
        <w:p w14:paraId="48C5A8B9" w14:textId="69E5BD5C" w:rsidR="00EA0E87" w:rsidRPr="00B8518B" w:rsidRDefault="00EA0E8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6000">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06000">
            <w:rPr>
              <w:rStyle w:val="slostrnky"/>
              <w:noProof/>
            </w:rPr>
            <w:t>14</w:t>
          </w:r>
          <w:r w:rsidRPr="00B8518B">
            <w:rPr>
              <w:rStyle w:val="slostrnky"/>
            </w:rPr>
            <w:fldChar w:fldCharType="end"/>
          </w:r>
        </w:p>
      </w:tc>
      <w:tc>
        <w:tcPr>
          <w:tcW w:w="0" w:type="auto"/>
          <w:vAlign w:val="bottom"/>
        </w:tcPr>
        <w:p w14:paraId="61E68D42" w14:textId="2FF6F473" w:rsidR="00EA0E87" w:rsidRPr="003462EB" w:rsidRDefault="005D4C58" w:rsidP="008664BF">
          <w:pPr>
            <w:pStyle w:val="Zpatvlevo"/>
          </w:pPr>
          <w:r>
            <w:fldChar w:fldCharType="begin"/>
          </w:r>
          <w:r>
            <w:instrText xml:space="preserve"> STYLEREF  _Název_akce  \* MERGEFORMAT </w:instrText>
          </w:r>
          <w:r>
            <w:fldChar w:fldCharType="separate"/>
          </w:r>
          <w:r w:rsidR="00E06000">
            <w:rPr>
              <w:noProof/>
            </w:rPr>
            <w:t>„Rekonstrukce výpravní budovy v žst. Františkovy Lázně“ 1. etapa</w:t>
          </w:r>
          <w:r>
            <w:rPr>
              <w:noProof/>
            </w:rPr>
            <w:fldChar w:fldCharType="end"/>
          </w:r>
        </w:p>
        <w:p w14:paraId="64C604D3" w14:textId="77777777" w:rsidR="00EA0E87" w:rsidRDefault="00EA0E87" w:rsidP="008664BF">
          <w:pPr>
            <w:pStyle w:val="Zpatvlevo"/>
          </w:pPr>
          <w:r w:rsidRPr="003462EB">
            <w:t>Technická specifikace</w:t>
          </w:r>
        </w:p>
        <w:p w14:paraId="1BB4096B" w14:textId="77777777" w:rsidR="00EA0E87" w:rsidRPr="003462EB" w:rsidRDefault="00EA0E87" w:rsidP="008664BF">
          <w:pPr>
            <w:pStyle w:val="Zpatvlevo"/>
          </w:pPr>
          <w:r>
            <w:t>Zvláštní</w:t>
          </w:r>
          <w:r w:rsidRPr="003462EB">
            <w:t xml:space="preserve"> technické podmínky</w:t>
          </w:r>
          <w:r>
            <w:t xml:space="preserve"> - </w:t>
          </w:r>
          <w:r w:rsidRPr="003462EB">
            <w:t>Zhotovení stavby</w:t>
          </w:r>
        </w:p>
      </w:tc>
    </w:tr>
  </w:tbl>
  <w:p w14:paraId="19DFEB9A" w14:textId="77777777" w:rsidR="00EA0E87" w:rsidRPr="00614E71" w:rsidRDefault="00EA0E8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A0E87" w:rsidRPr="009E09BE" w14:paraId="5F9D4DC7" w14:textId="77777777" w:rsidTr="00633336">
      <w:tc>
        <w:tcPr>
          <w:tcW w:w="0" w:type="auto"/>
          <w:tcMar>
            <w:left w:w="0" w:type="dxa"/>
            <w:right w:w="0" w:type="dxa"/>
          </w:tcMar>
          <w:vAlign w:val="bottom"/>
        </w:tcPr>
        <w:p w14:paraId="3FA3CFFF" w14:textId="500708C8" w:rsidR="00EA0E87" w:rsidRDefault="005D4C58" w:rsidP="008664BF">
          <w:pPr>
            <w:pStyle w:val="Zpatvpravo"/>
          </w:pPr>
          <w:r>
            <w:fldChar w:fldCharType="begin"/>
          </w:r>
          <w:r>
            <w:instrText xml:space="preserve"> STYLEREF  _Název_akce  \* MERGEFORMAT </w:instrText>
          </w:r>
          <w:r>
            <w:fldChar w:fldCharType="separate"/>
          </w:r>
          <w:r w:rsidR="00E06000">
            <w:rPr>
              <w:noProof/>
            </w:rPr>
            <w:t>„Rekonstrukce výpravní budovy v žst. Františkovy Lázně“ 1. etapa</w:t>
          </w:r>
          <w:r>
            <w:rPr>
              <w:noProof/>
            </w:rPr>
            <w:fldChar w:fldCharType="end"/>
          </w:r>
        </w:p>
        <w:p w14:paraId="0A6F4F8B" w14:textId="77777777" w:rsidR="00EA0E87" w:rsidRDefault="00EA0E87" w:rsidP="008664BF">
          <w:pPr>
            <w:pStyle w:val="Zpatvpravo"/>
          </w:pPr>
          <w:r w:rsidRPr="003462EB">
            <w:t>Technická specifikace</w:t>
          </w:r>
        </w:p>
        <w:p w14:paraId="6B4B3C2B" w14:textId="77777777" w:rsidR="00EA0E87" w:rsidRPr="003462EB" w:rsidRDefault="00EA0E87"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4050320F" w14:textId="06CF8169" w:rsidR="00EA0E87" w:rsidRPr="009E09BE" w:rsidRDefault="00EA0E87"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6000">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06000">
            <w:rPr>
              <w:rStyle w:val="slostrnky"/>
              <w:noProof/>
            </w:rPr>
            <w:t>14</w:t>
          </w:r>
          <w:r w:rsidRPr="00B8518B">
            <w:rPr>
              <w:rStyle w:val="slostrnky"/>
            </w:rPr>
            <w:fldChar w:fldCharType="end"/>
          </w:r>
        </w:p>
      </w:tc>
    </w:tr>
  </w:tbl>
  <w:p w14:paraId="30BDAD73" w14:textId="77777777" w:rsidR="00EA0E87" w:rsidRPr="00B8518B" w:rsidRDefault="00EA0E8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7C1AC" w14:textId="77777777" w:rsidR="00EA0E87" w:rsidRPr="00B8518B" w:rsidRDefault="00EA0E87" w:rsidP="00460660">
    <w:pPr>
      <w:pStyle w:val="Zpat"/>
      <w:rPr>
        <w:sz w:val="2"/>
        <w:szCs w:val="2"/>
      </w:rPr>
    </w:pPr>
  </w:p>
  <w:p w14:paraId="671D9097" w14:textId="77777777" w:rsidR="00EA0E87" w:rsidRDefault="00EA0E87" w:rsidP="00B31E19">
    <w:pPr>
      <w:pStyle w:val="Zpatvlevo"/>
      <w:rPr>
        <w:rFonts w:cs="Calibri"/>
        <w:szCs w:val="12"/>
      </w:rPr>
    </w:pPr>
  </w:p>
  <w:p w14:paraId="7440D807" w14:textId="77777777" w:rsidR="00EA0E87" w:rsidRPr="00460660" w:rsidRDefault="00EA0E8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57D31" w14:textId="77777777" w:rsidR="005D4C58" w:rsidRDefault="005D4C58" w:rsidP="00962258">
      <w:pPr>
        <w:spacing w:after="0" w:line="240" w:lineRule="auto"/>
      </w:pPr>
      <w:r>
        <w:separator/>
      </w:r>
    </w:p>
  </w:footnote>
  <w:footnote w:type="continuationSeparator" w:id="0">
    <w:p w14:paraId="2390581E" w14:textId="77777777" w:rsidR="005D4C58" w:rsidRDefault="005D4C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A0E87" w14:paraId="05A5D01A" w14:textId="77777777" w:rsidTr="00B22106">
      <w:trPr>
        <w:trHeight w:hRule="exact" w:val="936"/>
      </w:trPr>
      <w:tc>
        <w:tcPr>
          <w:tcW w:w="1361" w:type="dxa"/>
          <w:tcMar>
            <w:left w:w="0" w:type="dxa"/>
            <w:right w:w="0" w:type="dxa"/>
          </w:tcMar>
        </w:tcPr>
        <w:p w14:paraId="4C8B386F" w14:textId="77777777" w:rsidR="00EA0E87" w:rsidRPr="00B8518B" w:rsidRDefault="00EA0E87" w:rsidP="00FC6389">
          <w:pPr>
            <w:pStyle w:val="Zpat"/>
            <w:rPr>
              <w:rStyle w:val="slostrnky"/>
            </w:rPr>
          </w:pPr>
        </w:p>
      </w:tc>
      <w:tc>
        <w:tcPr>
          <w:tcW w:w="3458" w:type="dxa"/>
          <w:shd w:val="clear" w:color="auto" w:fill="auto"/>
          <w:tcMar>
            <w:left w:w="0" w:type="dxa"/>
            <w:right w:w="0" w:type="dxa"/>
          </w:tcMar>
        </w:tcPr>
        <w:p w14:paraId="1400CBC6" w14:textId="77777777" w:rsidR="00EA0E87" w:rsidRDefault="00EA0E87" w:rsidP="00FC6389">
          <w:pPr>
            <w:pStyle w:val="Zpat"/>
          </w:pPr>
          <w:r>
            <w:rPr>
              <w:noProof/>
              <w:lang w:eastAsia="cs-CZ"/>
            </w:rPr>
            <w:drawing>
              <wp:anchor distT="0" distB="0" distL="114300" distR="114300" simplePos="0" relativeHeight="251674624" behindDoc="0" locked="1" layoutInCell="1" allowOverlap="1" wp14:anchorId="6D92053E" wp14:editId="15E00793">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D962F69" w14:textId="77777777" w:rsidR="00EA0E87" w:rsidRPr="00D6163D" w:rsidRDefault="00EA0E87" w:rsidP="00FC6389">
          <w:pPr>
            <w:pStyle w:val="Druhdokumentu"/>
          </w:pPr>
        </w:p>
      </w:tc>
    </w:tr>
    <w:tr w:rsidR="00EA0E87" w14:paraId="28541F54" w14:textId="77777777" w:rsidTr="00B22106">
      <w:trPr>
        <w:trHeight w:hRule="exact" w:val="936"/>
      </w:trPr>
      <w:tc>
        <w:tcPr>
          <w:tcW w:w="1361" w:type="dxa"/>
          <w:tcMar>
            <w:left w:w="0" w:type="dxa"/>
            <w:right w:w="0" w:type="dxa"/>
          </w:tcMar>
        </w:tcPr>
        <w:p w14:paraId="452D19C9" w14:textId="77777777" w:rsidR="00EA0E87" w:rsidRPr="00B8518B" w:rsidRDefault="00EA0E87" w:rsidP="00FC6389">
          <w:pPr>
            <w:pStyle w:val="Zpat"/>
            <w:rPr>
              <w:rStyle w:val="slostrnky"/>
            </w:rPr>
          </w:pPr>
        </w:p>
      </w:tc>
      <w:tc>
        <w:tcPr>
          <w:tcW w:w="3458" w:type="dxa"/>
          <w:shd w:val="clear" w:color="auto" w:fill="auto"/>
          <w:tcMar>
            <w:left w:w="0" w:type="dxa"/>
            <w:right w:w="0" w:type="dxa"/>
          </w:tcMar>
        </w:tcPr>
        <w:p w14:paraId="6E431187" w14:textId="77777777" w:rsidR="00EA0E87" w:rsidRDefault="00EA0E87" w:rsidP="00FC6389">
          <w:pPr>
            <w:pStyle w:val="Zpat"/>
          </w:pPr>
        </w:p>
      </w:tc>
      <w:tc>
        <w:tcPr>
          <w:tcW w:w="5756" w:type="dxa"/>
          <w:shd w:val="clear" w:color="auto" w:fill="auto"/>
          <w:tcMar>
            <w:left w:w="0" w:type="dxa"/>
            <w:right w:w="0" w:type="dxa"/>
          </w:tcMar>
        </w:tcPr>
        <w:p w14:paraId="1E045C42" w14:textId="77777777" w:rsidR="00EA0E87" w:rsidRPr="00D6163D" w:rsidRDefault="00EA0E87" w:rsidP="00FC6389">
          <w:pPr>
            <w:pStyle w:val="Druhdokumentu"/>
          </w:pPr>
        </w:p>
      </w:tc>
    </w:tr>
  </w:tbl>
  <w:p w14:paraId="3E429AB4" w14:textId="77777777" w:rsidR="00EA0E87" w:rsidRPr="00D6163D" w:rsidRDefault="00EA0E87" w:rsidP="00FC6389">
    <w:pPr>
      <w:pStyle w:val="Zhlav"/>
      <w:rPr>
        <w:sz w:val="8"/>
        <w:szCs w:val="8"/>
      </w:rPr>
    </w:pPr>
  </w:p>
  <w:p w14:paraId="1C35C648" w14:textId="77777777" w:rsidR="00EA0E87" w:rsidRPr="00460660" w:rsidRDefault="00EA0E8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82429D"/>
    <w:multiLevelType w:val="hybridMultilevel"/>
    <w:tmpl w:val="72CA34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212194"/>
    <w:multiLevelType w:val="hybridMultilevel"/>
    <w:tmpl w:val="C07E2518"/>
    <w:lvl w:ilvl="0" w:tplc="04D0EF9C">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95D01E1"/>
    <w:multiLevelType w:val="hybridMultilevel"/>
    <w:tmpl w:val="AC7A518A"/>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CB42FC0"/>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C0708BE"/>
    <w:multiLevelType w:val="hybridMultilevel"/>
    <w:tmpl w:val="C2F6FC2C"/>
    <w:lvl w:ilvl="0" w:tplc="BD8A09F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3CB64857"/>
    <w:multiLevelType w:val="multilevel"/>
    <w:tmpl w:val="077A1B8C"/>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bullet"/>
      <w:lvlText w:val=""/>
      <w:lvlJc w:val="left"/>
      <w:pPr>
        <w:tabs>
          <w:tab w:val="num" w:pos="737"/>
        </w:tabs>
        <w:ind w:left="737" w:hanging="737"/>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4" w15:restartNumberingAfterBreak="0">
    <w:nsid w:val="500519BC"/>
    <w:multiLevelType w:val="hybridMultilevel"/>
    <w:tmpl w:val="D448476A"/>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50324A5A"/>
    <w:multiLevelType w:val="hybridMultilevel"/>
    <w:tmpl w:val="22B6142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9821F79"/>
    <w:multiLevelType w:val="hybridMultilevel"/>
    <w:tmpl w:val="38380D3A"/>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15:restartNumberingAfterBreak="0">
    <w:nsid w:val="5A694421"/>
    <w:multiLevelType w:val="hybridMultilevel"/>
    <w:tmpl w:val="7556CBB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4"/>
  </w:num>
  <w:num w:numId="4">
    <w:abstractNumId w:val="11"/>
  </w:num>
  <w:num w:numId="5">
    <w:abstractNumId w:val="16"/>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0"/>
  </w:num>
  <w:num w:numId="12">
    <w:abstractNumId w:val="11"/>
  </w:num>
  <w:num w:numId="13">
    <w:abstractNumId w:val="16"/>
  </w:num>
  <w:num w:numId="14">
    <w:abstractNumId w:val="19"/>
  </w:num>
  <w:num w:numId="15">
    <w:abstractNumId w:val="2"/>
  </w:num>
  <w:num w:numId="16">
    <w:abstractNumId w:val="5"/>
  </w:num>
  <w:num w:numId="17">
    <w:abstractNumId w:val="20"/>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8"/>
  </w:num>
  <w:num w:numId="21">
    <w:abstractNumId w:val="15"/>
  </w:num>
  <w:num w:numId="22">
    <w:abstractNumId w:val="12"/>
  </w:num>
  <w:num w:numId="23">
    <w:abstractNumId w:val="17"/>
  </w:num>
  <w:num w:numId="24">
    <w:abstractNumId w:val="3"/>
  </w:num>
  <w:num w:numId="25">
    <w:abstractNumId w:val="14"/>
  </w:num>
  <w:num w:numId="26">
    <w:abstractNumId w:val="8"/>
  </w:num>
  <w:num w:numId="27">
    <w:abstractNumId w:val="13"/>
  </w:num>
  <w:num w:numId="28">
    <w:abstractNumId w:val="10"/>
  </w:num>
  <w:num w:numId="29">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916"/>
    <w:rsid w:val="00000833"/>
    <w:rsid w:val="00000FB8"/>
    <w:rsid w:val="00001CA5"/>
    <w:rsid w:val="00012EC4"/>
    <w:rsid w:val="000170CE"/>
    <w:rsid w:val="00017F3C"/>
    <w:rsid w:val="00020B06"/>
    <w:rsid w:val="00021032"/>
    <w:rsid w:val="0002330E"/>
    <w:rsid w:val="000245B8"/>
    <w:rsid w:val="00025D28"/>
    <w:rsid w:val="00031C01"/>
    <w:rsid w:val="00041253"/>
    <w:rsid w:val="00041EC8"/>
    <w:rsid w:val="00054FC6"/>
    <w:rsid w:val="00055D5E"/>
    <w:rsid w:val="00057FD6"/>
    <w:rsid w:val="00061442"/>
    <w:rsid w:val="0006465A"/>
    <w:rsid w:val="0006588D"/>
    <w:rsid w:val="00067A5E"/>
    <w:rsid w:val="000701E9"/>
    <w:rsid w:val="000719BB"/>
    <w:rsid w:val="00072A65"/>
    <w:rsid w:val="00072C1E"/>
    <w:rsid w:val="00076B14"/>
    <w:rsid w:val="0008461A"/>
    <w:rsid w:val="0008729B"/>
    <w:rsid w:val="00091390"/>
    <w:rsid w:val="00096739"/>
    <w:rsid w:val="00097F20"/>
    <w:rsid w:val="000A25C2"/>
    <w:rsid w:val="000A5290"/>
    <w:rsid w:val="000A6E75"/>
    <w:rsid w:val="000A7250"/>
    <w:rsid w:val="000A7CA8"/>
    <w:rsid w:val="000B408F"/>
    <w:rsid w:val="000B4EB8"/>
    <w:rsid w:val="000B531F"/>
    <w:rsid w:val="000B602B"/>
    <w:rsid w:val="000C0368"/>
    <w:rsid w:val="000C41F2"/>
    <w:rsid w:val="000D180C"/>
    <w:rsid w:val="000D22C4"/>
    <w:rsid w:val="000D2789"/>
    <w:rsid w:val="000D27D1"/>
    <w:rsid w:val="000D4AE6"/>
    <w:rsid w:val="000D50E2"/>
    <w:rsid w:val="000D7BD4"/>
    <w:rsid w:val="000E1A7F"/>
    <w:rsid w:val="000E437B"/>
    <w:rsid w:val="000F15F1"/>
    <w:rsid w:val="000F4B80"/>
    <w:rsid w:val="000F7C61"/>
    <w:rsid w:val="00112864"/>
    <w:rsid w:val="00114472"/>
    <w:rsid w:val="00114988"/>
    <w:rsid w:val="00114DE9"/>
    <w:rsid w:val="00115069"/>
    <w:rsid w:val="001150F2"/>
    <w:rsid w:val="001317EA"/>
    <w:rsid w:val="001321F0"/>
    <w:rsid w:val="00136398"/>
    <w:rsid w:val="001407F6"/>
    <w:rsid w:val="00146BCB"/>
    <w:rsid w:val="0015027B"/>
    <w:rsid w:val="0015261C"/>
    <w:rsid w:val="00153B6C"/>
    <w:rsid w:val="00154ED6"/>
    <w:rsid w:val="001615A9"/>
    <w:rsid w:val="00162AC2"/>
    <w:rsid w:val="001656A2"/>
    <w:rsid w:val="00170EC5"/>
    <w:rsid w:val="00172C93"/>
    <w:rsid w:val="00174176"/>
    <w:rsid w:val="001747C1"/>
    <w:rsid w:val="00176ACE"/>
    <w:rsid w:val="00177D6B"/>
    <w:rsid w:val="001843C2"/>
    <w:rsid w:val="00191F90"/>
    <w:rsid w:val="00192F9E"/>
    <w:rsid w:val="001932DA"/>
    <w:rsid w:val="0019782F"/>
    <w:rsid w:val="001A23B8"/>
    <w:rsid w:val="001A367A"/>
    <w:rsid w:val="001A3B3C"/>
    <w:rsid w:val="001A5719"/>
    <w:rsid w:val="001B4180"/>
    <w:rsid w:val="001B4E74"/>
    <w:rsid w:val="001B7668"/>
    <w:rsid w:val="001C008E"/>
    <w:rsid w:val="001C2B0B"/>
    <w:rsid w:val="001C42C3"/>
    <w:rsid w:val="001C478C"/>
    <w:rsid w:val="001C559A"/>
    <w:rsid w:val="001C645F"/>
    <w:rsid w:val="001C7F77"/>
    <w:rsid w:val="001D0458"/>
    <w:rsid w:val="001D1BBA"/>
    <w:rsid w:val="001D3D1E"/>
    <w:rsid w:val="001E042E"/>
    <w:rsid w:val="001E4F17"/>
    <w:rsid w:val="001E5F0C"/>
    <w:rsid w:val="001E678E"/>
    <w:rsid w:val="001E769F"/>
    <w:rsid w:val="001E7DEB"/>
    <w:rsid w:val="001F02CA"/>
    <w:rsid w:val="001F1FE3"/>
    <w:rsid w:val="001F43BB"/>
    <w:rsid w:val="001F62EB"/>
    <w:rsid w:val="001F7F5E"/>
    <w:rsid w:val="002000C8"/>
    <w:rsid w:val="002007BA"/>
    <w:rsid w:val="002038C9"/>
    <w:rsid w:val="00203AD8"/>
    <w:rsid w:val="002071BB"/>
    <w:rsid w:val="00207DF5"/>
    <w:rsid w:val="00223754"/>
    <w:rsid w:val="00223F63"/>
    <w:rsid w:val="00223FB1"/>
    <w:rsid w:val="002255D6"/>
    <w:rsid w:val="00226748"/>
    <w:rsid w:val="00232000"/>
    <w:rsid w:val="002356B4"/>
    <w:rsid w:val="00240B81"/>
    <w:rsid w:val="00241994"/>
    <w:rsid w:val="0024363B"/>
    <w:rsid w:val="00247D01"/>
    <w:rsid w:val="0025030F"/>
    <w:rsid w:val="00252685"/>
    <w:rsid w:val="00254F16"/>
    <w:rsid w:val="002578DF"/>
    <w:rsid w:val="002606E5"/>
    <w:rsid w:val="0026093E"/>
    <w:rsid w:val="00261100"/>
    <w:rsid w:val="00261A5B"/>
    <w:rsid w:val="00261EFB"/>
    <w:rsid w:val="0026240A"/>
    <w:rsid w:val="00262E5B"/>
    <w:rsid w:val="00263444"/>
    <w:rsid w:val="002658C2"/>
    <w:rsid w:val="0026737C"/>
    <w:rsid w:val="00275D9A"/>
    <w:rsid w:val="00276AFE"/>
    <w:rsid w:val="0028301B"/>
    <w:rsid w:val="00285660"/>
    <w:rsid w:val="00287944"/>
    <w:rsid w:val="00293F3D"/>
    <w:rsid w:val="00295FD7"/>
    <w:rsid w:val="002A355D"/>
    <w:rsid w:val="002A3B57"/>
    <w:rsid w:val="002A5717"/>
    <w:rsid w:val="002A7562"/>
    <w:rsid w:val="002B0498"/>
    <w:rsid w:val="002B2C45"/>
    <w:rsid w:val="002B343C"/>
    <w:rsid w:val="002B67FA"/>
    <w:rsid w:val="002B6B58"/>
    <w:rsid w:val="002C31BF"/>
    <w:rsid w:val="002D0011"/>
    <w:rsid w:val="002D2102"/>
    <w:rsid w:val="002D37DD"/>
    <w:rsid w:val="002D6ADE"/>
    <w:rsid w:val="002D75AA"/>
    <w:rsid w:val="002D7FD6"/>
    <w:rsid w:val="002E0CD7"/>
    <w:rsid w:val="002E0CFB"/>
    <w:rsid w:val="002E1D6B"/>
    <w:rsid w:val="002E3B9A"/>
    <w:rsid w:val="002E4485"/>
    <w:rsid w:val="002E4D28"/>
    <w:rsid w:val="002E5C7B"/>
    <w:rsid w:val="002F2AE7"/>
    <w:rsid w:val="002F4333"/>
    <w:rsid w:val="002F4ECC"/>
    <w:rsid w:val="0030303F"/>
    <w:rsid w:val="00304DAF"/>
    <w:rsid w:val="00307207"/>
    <w:rsid w:val="003130A4"/>
    <w:rsid w:val="003161EB"/>
    <w:rsid w:val="00317BC1"/>
    <w:rsid w:val="003220D8"/>
    <w:rsid w:val="003229ED"/>
    <w:rsid w:val="00323625"/>
    <w:rsid w:val="00323E07"/>
    <w:rsid w:val="003254A3"/>
    <w:rsid w:val="003278BD"/>
    <w:rsid w:val="00327EEF"/>
    <w:rsid w:val="0033159C"/>
    <w:rsid w:val="00331B95"/>
    <w:rsid w:val="0033239F"/>
    <w:rsid w:val="00334918"/>
    <w:rsid w:val="00336B23"/>
    <w:rsid w:val="0033739D"/>
    <w:rsid w:val="0033744B"/>
    <w:rsid w:val="003418A3"/>
    <w:rsid w:val="00342435"/>
    <w:rsid w:val="0034274B"/>
    <w:rsid w:val="00342AFC"/>
    <w:rsid w:val="003462EB"/>
    <w:rsid w:val="0034719F"/>
    <w:rsid w:val="00350A35"/>
    <w:rsid w:val="003551F0"/>
    <w:rsid w:val="003557EC"/>
    <w:rsid w:val="0035683E"/>
    <w:rsid w:val="003571D8"/>
    <w:rsid w:val="00357BC3"/>
    <w:rsid w:val="00357BC6"/>
    <w:rsid w:val="00361422"/>
    <w:rsid w:val="003671A6"/>
    <w:rsid w:val="00373403"/>
    <w:rsid w:val="00373405"/>
    <w:rsid w:val="003753D6"/>
    <w:rsid w:val="0037545D"/>
    <w:rsid w:val="00375F42"/>
    <w:rsid w:val="003778A0"/>
    <w:rsid w:val="00384983"/>
    <w:rsid w:val="00386FF1"/>
    <w:rsid w:val="00392EB6"/>
    <w:rsid w:val="00394444"/>
    <w:rsid w:val="003956C6"/>
    <w:rsid w:val="00395965"/>
    <w:rsid w:val="003A3505"/>
    <w:rsid w:val="003A4EDD"/>
    <w:rsid w:val="003A6718"/>
    <w:rsid w:val="003B111D"/>
    <w:rsid w:val="003B203D"/>
    <w:rsid w:val="003B2A40"/>
    <w:rsid w:val="003B3764"/>
    <w:rsid w:val="003B3FB3"/>
    <w:rsid w:val="003B4CD2"/>
    <w:rsid w:val="003C1E71"/>
    <w:rsid w:val="003C33F2"/>
    <w:rsid w:val="003C6679"/>
    <w:rsid w:val="003D71D4"/>
    <w:rsid w:val="003D756E"/>
    <w:rsid w:val="003D77DD"/>
    <w:rsid w:val="003E249B"/>
    <w:rsid w:val="003E420D"/>
    <w:rsid w:val="003E4C13"/>
    <w:rsid w:val="003F39D1"/>
    <w:rsid w:val="0040221B"/>
    <w:rsid w:val="00404FCA"/>
    <w:rsid w:val="00405E39"/>
    <w:rsid w:val="004078F3"/>
    <w:rsid w:val="004131D0"/>
    <w:rsid w:val="004137C9"/>
    <w:rsid w:val="00416293"/>
    <w:rsid w:val="00417F94"/>
    <w:rsid w:val="00421BD4"/>
    <w:rsid w:val="00423C5F"/>
    <w:rsid w:val="004245F0"/>
    <w:rsid w:val="00427794"/>
    <w:rsid w:val="00432887"/>
    <w:rsid w:val="0043795E"/>
    <w:rsid w:val="00443C6D"/>
    <w:rsid w:val="004449EE"/>
    <w:rsid w:val="00446585"/>
    <w:rsid w:val="00450DD2"/>
    <w:rsid w:val="00450F07"/>
    <w:rsid w:val="0045228D"/>
    <w:rsid w:val="00453CD3"/>
    <w:rsid w:val="00453F92"/>
    <w:rsid w:val="00456231"/>
    <w:rsid w:val="004579C8"/>
    <w:rsid w:val="00460660"/>
    <w:rsid w:val="00461863"/>
    <w:rsid w:val="00463BD5"/>
    <w:rsid w:val="00464BA9"/>
    <w:rsid w:val="00467646"/>
    <w:rsid w:val="00467F7D"/>
    <w:rsid w:val="0047667E"/>
    <w:rsid w:val="00476F2F"/>
    <w:rsid w:val="0047736E"/>
    <w:rsid w:val="0048184F"/>
    <w:rsid w:val="00483969"/>
    <w:rsid w:val="00486107"/>
    <w:rsid w:val="0048649B"/>
    <w:rsid w:val="00491827"/>
    <w:rsid w:val="00494D07"/>
    <w:rsid w:val="004950EE"/>
    <w:rsid w:val="004959D3"/>
    <w:rsid w:val="0049612C"/>
    <w:rsid w:val="00496D56"/>
    <w:rsid w:val="004A7916"/>
    <w:rsid w:val="004B1394"/>
    <w:rsid w:val="004B2AA1"/>
    <w:rsid w:val="004C1216"/>
    <w:rsid w:val="004C148C"/>
    <w:rsid w:val="004C1E41"/>
    <w:rsid w:val="004C4399"/>
    <w:rsid w:val="004C787C"/>
    <w:rsid w:val="004C7EAC"/>
    <w:rsid w:val="004D7474"/>
    <w:rsid w:val="004D7D8C"/>
    <w:rsid w:val="004E0A87"/>
    <w:rsid w:val="004E4870"/>
    <w:rsid w:val="004E7346"/>
    <w:rsid w:val="004E7A1F"/>
    <w:rsid w:val="004E7E4E"/>
    <w:rsid w:val="004F45AB"/>
    <w:rsid w:val="004F4B9B"/>
    <w:rsid w:val="004F5504"/>
    <w:rsid w:val="004F70CD"/>
    <w:rsid w:val="00500124"/>
    <w:rsid w:val="00504B43"/>
    <w:rsid w:val="00505395"/>
    <w:rsid w:val="00505E2F"/>
    <w:rsid w:val="0050666E"/>
    <w:rsid w:val="00507D95"/>
    <w:rsid w:val="00511AB9"/>
    <w:rsid w:val="00513DC3"/>
    <w:rsid w:val="005154B9"/>
    <w:rsid w:val="005176EE"/>
    <w:rsid w:val="00523BB5"/>
    <w:rsid w:val="00523EA7"/>
    <w:rsid w:val="00526284"/>
    <w:rsid w:val="00531CB9"/>
    <w:rsid w:val="005348AF"/>
    <w:rsid w:val="005354B7"/>
    <w:rsid w:val="00535ABB"/>
    <w:rsid w:val="00535F40"/>
    <w:rsid w:val="00536F59"/>
    <w:rsid w:val="005403D3"/>
    <w:rsid w:val="005406EB"/>
    <w:rsid w:val="00542053"/>
    <w:rsid w:val="00545AD1"/>
    <w:rsid w:val="00553375"/>
    <w:rsid w:val="00553D21"/>
    <w:rsid w:val="00554C2B"/>
    <w:rsid w:val="00555884"/>
    <w:rsid w:val="00567709"/>
    <w:rsid w:val="005706D6"/>
    <w:rsid w:val="00572A42"/>
    <w:rsid w:val="005736B7"/>
    <w:rsid w:val="00575E5A"/>
    <w:rsid w:val="0057725D"/>
    <w:rsid w:val="00580245"/>
    <w:rsid w:val="0058031A"/>
    <w:rsid w:val="00583A0B"/>
    <w:rsid w:val="00584339"/>
    <w:rsid w:val="0058742A"/>
    <w:rsid w:val="00590BAF"/>
    <w:rsid w:val="005956C4"/>
    <w:rsid w:val="00596F3D"/>
    <w:rsid w:val="005A014E"/>
    <w:rsid w:val="005A106F"/>
    <w:rsid w:val="005A1F44"/>
    <w:rsid w:val="005A2579"/>
    <w:rsid w:val="005A2A37"/>
    <w:rsid w:val="005A31F1"/>
    <w:rsid w:val="005A72C0"/>
    <w:rsid w:val="005B0B30"/>
    <w:rsid w:val="005B2504"/>
    <w:rsid w:val="005B3480"/>
    <w:rsid w:val="005B5708"/>
    <w:rsid w:val="005C07AB"/>
    <w:rsid w:val="005C1550"/>
    <w:rsid w:val="005C4184"/>
    <w:rsid w:val="005C4523"/>
    <w:rsid w:val="005C6ACF"/>
    <w:rsid w:val="005C7C4C"/>
    <w:rsid w:val="005D3C39"/>
    <w:rsid w:val="005D4C58"/>
    <w:rsid w:val="005D64E5"/>
    <w:rsid w:val="005D7706"/>
    <w:rsid w:val="005D7A71"/>
    <w:rsid w:val="005E1297"/>
    <w:rsid w:val="005E2E0C"/>
    <w:rsid w:val="005E52CF"/>
    <w:rsid w:val="005F047C"/>
    <w:rsid w:val="005F699E"/>
    <w:rsid w:val="00601A8C"/>
    <w:rsid w:val="006070D3"/>
    <w:rsid w:val="00607480"/>
    <w:rsid w:val="0061068E"/>
    <w:rsid w:val="006115D3"/>
    <w:rsid w:val="006121A7"/>
    <w:rsid w:val="00614E71"/>
    <w:rsid w:val="006208DF"/>
    <w:rsid w:val="006233EF"/>
    <w:rsid w:val="00624D2B"/>
    <w:rsid w:val="00625995"/>
    <w:rsid w:val="00630A40"/>
    <w:rsid w:val="00632E79"/>
    <w:rsid w:val="00633336"/>
    <w:rsid w:val="006344E4"/>
    <w:rsid w:val="00635942"/>
    <w:rsid w:val="006363DF"/>
    <w:rsid w:val="0064260E"/>
    <w:rsid w:val="00654A2F"/>
    <w:rsid w:val="00655976"/>
    <w:rsid w:val="0065610E"/>
    <w:rsid w:val="00660AD3"/>
    <w:rsid w:val="00662411"/>
    <w:rsid w:val="00662E1B"/>
    <w:rsid w:val="0066648F"/>
    <w:rsid w:val="00666844"/>
    <w:rsid w:val="00667FF1"/>
    <w:rsid w:val="006755B3"/>
    <w:rsid w:val="006757E4"/>
    <w:rsid w:val="00676F41"/>
    <w:rsid w:val="006776B6"/>
    <w:rsid w:val="0068063C"/>
    <w:rsid w:val="0069136C"/>
    <w:rsid w:val="00692F19"/>
    <w:rsid w:val="00693150"/>
    <w:rsid w:val="00693310"/>
    <w:rsid w:val="0069470F"/>
    <w:rsid w:val="006A019B"/>
    <w:rsid w:val="006A24AF"/>
    <w:rsid w:val="006A2AB1"/>
    <w:rsid w:val="006A5570"/>
    <w:rsid w:val="006A63A2"/>
    <w:rsid w:val="006A689C"/>
    <w:rsid w:val="006A6C16"/>
    <w:rsid w:val="006B2318"/>
    <w:rsid w:val="006B3914"/>
    <w:rsid w:val="006B3D79"/>
    <w:rsid w:val="006B5330"/>
    <w:rsid w:val="006B6959"/>
    <w:rsid w:val="006B6FE4"/>
    <w:rsid w:val="006C0D67"/>
    <w:rsid w:val="006C16E1"/>
    <w:rsid w:val="006C2343"/>
    <w:rsid w:val="006C31D3"/>
    <w:rsid w:val="006C442A"/>
    <w:rsid w:val="006C5DEF"/>
    <w:rsid w:val="006C7A47"/>
    <w:rsid w:val="006D01B1"/>
    <w:rsid w:val="006D3BC8"/>
    <w:rsid w:val="006E0578"/>
    <w:rsid w:val="006E314D"/>
    <w:rsid w:val="006E323E"/>
    <w:rsid w:val="006E4FE1"/>
    <w:rsid w:val="006F0B76"/>
    <w:rsid w:val="006F4A54"/>
    <w:rsid w:val="006F5C75"/>
    <w:rsid w:val="007016B2"/>
    <w:rsid w:val="007074CC"/>
    <w:rsid w:val="00710723"/>
    <w:rsid w:val="007107DA"/>
    <w:rsid w:val="00712DBF"/>
    <w:rsid w:val="007135BE"/>
    <w:rsid w:val="0071485E"/>
    <w:rsid w:val="00720802"/>
    <w:rsid w:val="00723ED1"/>
    <w:rsid w:val="00730648"/>
    <w:rsid w:val="00733AD8"/>
    <w:rsid w:val="007349C2"/>
    <w:rsid w:val="0073589B"/>
    <w:rsid w:val="007406C1"/>
    <w:rsid w:val="00740AF5"/>
    <w:rsid w:val="00743525"/>
    <w:rsid w:val="007438FE"/>
    <w:rsid w:val="007444EC"/>
    <w:rsid w:val="00745555"/>
    <w:rsid w:val="00745B7E"/>
    <w:rsid w:val="00745F94"/>
    <w:rsid w:val="00752D65"/>
    <w:rsid w:val="00753C1F"/>
    <w:rsid w:val="007541A2"/>
    <w:rsid w:val="00754843"/>
    <w:rsid w:val="0075515A"/>
    <w:rsid w:val="00755818"/>
    <w:rsid w:val="0076008E"/>
    <w:rsid w:val="0076286B"/>
    <w:rsid w:val="00766846"/>
    <w:rsid w:val="0076790E"/>
    <w:rsid w:val="00770601"/>
    <w:rsid w:val="0077452B"/>
    <w:rsid w:val="00774B69"/>
    <w:rsid w:val="0077519C"/>
    <w:rsid w:val="0077673A"/>
    <w:rsid w:val="0078122C"/>
    <w:rsid w:val="00783BC9"/>
    <w:rsid w:val="007846E1"/>
    <w:rsid w:val="007847D6"/>
    <w:rsid w:val="00786902"/>
    <w:rsid w:val="007917D9"/>
    <w:rsid w:val="00794628"/>
    <w:rsid w:val="0079549F"/>
    <w:rsid w:val="007A202B"/>
    <w:rsid w:val="007A3193"/>
    <w:rsid w:val="007A3DA7"/>
    <w:rsid w:val="007A5172"/>
    <w:rsid w:val="007A67A0"/>
    <w:rsid w:val="007A76CF"/>
    <w:rsid w:val="007B1D0B"/>
    <w:rsid w:val="007B293D"/>
    <w:rsid w:val="007B2982"/>
    <w:rsid w:val="007B570C"/>
    <w:rsid w:val="007B6D77"/>
    <w:rsid w:val="007C1210"/>
    <w:rsid w:val="007C41E4"/>
    <w:rsid w:val="007D3FA6"/>
    <w:rsid w:val="007D4106"/>
    <w:rsid w:val="007D54C4"/>
    <w:rsid w:val="007D5837"/>
    <w:rsid w:val="007D58F7"/>
    <w:rsid w:val="007D64DE"/>
    <w:rsid w:val="007D7CA4"/>
    <w:rsid w:val="007E27B9"/>
    <w:rsid w:val="007E2DF6"/>
    <w:rsid w:val="007E36C3"/>
    <w:rsid w:val="007E417F"/>
    <w:rsid w:val="007E4A6E"/>
    <w:rsid w:val="007E7B3E"/>
    <w:rsid w:val="007F56A7"/>
    <w:rsid w:val="007F7666"/>
    <w:rsid w:val="007F7F81"/>
    <w:rsid w:val="008006E9"/>
    <w:rsid w:val="00800851"/>
    <w:rsid w:val="0080171C"/>
    <w:rsid w:val="008028FD"/>
    <w:rsid w:val="00802EE1"/>
    <w:rsid w:val="0080306F"/>
    <w:rsid w:val="00803BF3"/>
    <w:rsid w:val="00807DD0"/>
    <w:rsid w:val="00810E5C"/>
    <w:rsid w:val="0081156D"/>
    <w:rsid w:val="00816930"/>
    <w:rsid w:val="00821565"/>
    <w:rsid w:val="00821D01"/>
    <w:rsid w:val="00826941"/>
    <w:rsid w:val="00826B7B"/>
    <w:rsid w:val="00827BE7"/>
    <w:rsid w:val="0083197D"/>
    <w:rsid w:val="00834146"/>
    <w:rsid w:val="008346E6"/>
    <w:rsid w:val="008355C0"/>
    <w:rsid w:val="00841B97"/>
    <w:rsid w:val="00846789"/>
    <w:rsid w:val="0085027A"/>
    <w:rsid w:val="008512D9"/>
    <w:rsid w:val="00852242"/>
    <w:rsid w:val="0085428F"/>
    <w:rsid w:val="008575E4"/>
    <w:rsid w:val="0086125B"/>
    <w:rsid w:val="008633B5"/>
    <w:rsid w:val="008664BF"/>
    <w:rsid w:val="00877C7B"/>
    <w:rsid w:val="008855EB"/>
    <w:rsid w:val="00885DA0"/>
    <w:rsid w:val="00887F36"/>
    <w:rsid w:val="00890A4F"/>
    <w:rsid w:val="0089227F"/>
    <w:rsid w:val="008979BF"/>
    <w:rsid w:val="008A01EA"/>
    <w:rsid w:val="008A22B9"/>
    <w:rsid w:val="008A3568"/>
    <w:rsid w:val="008A4437"/>
    <w:rsid w:val="008B1BDF"/>
    <w:rsid w:val="008B41BA"/>
    <w:rsid w:val="008B6CC0"/>
    <w:rsid w:val="008B7CB7"/>
    <w:rsid w:val="008C24A8"/>
    <w:rsid w:val="008C50F3"/>
    <w:rsid w:val="008C51A4"/>
    <w:rsid w:val="008C565F"/>
    <w:rsid w:val="008C7EFE"/>
    <w:rsid w:val="008D03B9"/>
    <w:rsid w:val="008D0D7F"/>
    <w:rsid w:val="008D1857"/>
    <w:rsid w:val="008D30C7"/>
    <w:rsid w:val="008D3B40"/>
    <w:rsid w:val="008D3C1E"/>
    <w:rsid w:val="008D504D"/>
    <w:rsid w:val="008E19F4"/>
    <w:rsid w:val="008E1B4B"/>
    <w:rsid w:val="008E3005"/>
    <w:rsid w:val="008E4BAE"/>
    <w:rsid w:val="008E738A"/>
    <w:rsid w:val="008E7C34"/>
    <w:rsid w:val="008E7F35"/>
    <w:rsid w:val="008F18D6"/>
    <w:rsid w:val="008F1E71"/>
    <w:rsid w:val="008F23B7"/>
    <w:rsid w:val="008F2741"/>
    <w:rsid w:val="008F2C9B"/>
    <w:rsid w:val="008F71EF"/>
    <w:rsid w:val="008F797B"/>
    <w:rsid w:val="009001EE"/>
    <w:rsid w:val="00904780"/>
    <w:rsid w:val="0090635B"/>
    <w:rsid w:val="009129BB"/>
    <w:rsid w:val="00914F81"/>
    <w:rsid w:val="009150D9"/>
    <w:rsid w:val="009158AD"/>
    <w:rsid w:val="0091739E"/>
    <w:rsid w:val="00922385"/>
    <w:rsid w:val="009223DF"/>
    <w:rsid w:val="009226C1"/>
    <w:rsid w:val="00923406"/>
    <w:rsid w:val="009264D4"/>
    <w:rsid w:val="00926E1B"/>
    <w:rsid w:val="00930977"/>
    <w:rsid w:val="00932203"/>
    <w:rsid w:val="009338AD"/>
    <w:rsid w:val="00936091"/>
    <w:rsid w:val="00940D8A"/>
    <w:rsid w:val="0094191B"/>
    <w:rsid w:val="00941F4D"/>
    <w:rsid w:val="0094574A"/>
    <w:rsid w:val="009479C1"/>
    <w:rsid w:val="00950944"/>
    <w:rsid w:val="0095198C"/>
    <w:rsid w:val="009525B9"/>
    <w:rsid w:val="0095779A"/>
    <w:rsid w:val="009578B7"/>
    <w:rsid w:val="00957F1F"/>
    <w:rsid w:val="00962258"/>
    <w:rsid w:val="009627E8"/>
    <w:rsid w:val="009629AB"/>
    <w:rsid w:val="0096451E"/>
    <w:rsid w:val="009678B7"/>
    <w:rsid w:val="0097239D"/>
    <w:rsid w:val="0097251A"/>
    <w:rsid w:val="0097328D"/>
    <w:rsid w:val="0097532E"/>
    <w:rsid w:val="009801AE"/>
    <w:rsid w:val="00992D9C"/>
    <w:rsid w:val="00994777"/>
    <w:rsid w:val="009962D0"/>
    <w:rsid w:val="00996CB8"/>
    <w:rsid w:val="009A3947"/>
    <w:rsid w:val="009A404E"/>
    <w:rsid w:val="009A4188"/>
    <w:rsid w:val="009B15E9"/>
    <w:rsid w:val="009B1D3B"/>
    <w:rsid w:val="009B2894"/>
    <w:rsid w:val="009B2E97"/>
    <w:rsid w:val="009B5008"/>
    <w:rsid w:val="009B5146"/>
    <w:rsid w:val="009B5C81"/>
    <w:rsid w:val="009B66D8"/>
    <w:rsid w:val="009C418E"/>
    <w:rsid w:val="009C442C"/>
    <w:rsid w:val="009C5C2E"/>
    <w:rsid w:val="009C74B4"/>
    <w:rsid w:val="009C79EA"/>
    <w:rsid w:val="009D2FC5"/>
    <w:rsid w:val="009D6234"/>
    <w:rsid w:val="009D65F0"/>
    <w:rsid w:val="009E0787"/>
    <w:rsid w:val="009E07F4"/>
    <w:rsid w:val="009E09BE"/>
    <w:rsid w:val="009E43AF"/>
    <w:rsid w:val="009E728E"/>
    <w:rsid w:val="009F195E"/>
    <w:rsid w:val="009F25DD"/>
    <w:rsid w:val="009F309B"/>
    <w:rsid w:val="009F392E"/>
    <w:rsid w:val="009F53C5"/>
    <w:rsid w:val="00A001A4"/>
    <w:rsid w:val="00A00D79"/>
    <w:rsid w:val="00A04D7F"/>
    <w:rsid w:val="00A04E6C"/>
    <w:rsid w:val="00A05CA8"/>
    <w:rsid w:val="00A0740E"/>
    <w:rsid w:val="00A33AAA"/>
    <w:rsid w:val="00A353DE"/>
    <w:rsid w:val="00A360CB"/>
    <w:rsid w:val="00A36F47"/>
    <w:rsid w:val="00A4050F"/>
    <w:rsid w:val="00A40D91"/>
    <w:rsid w:val="00A43A2B"/>
    <w:rsid w:val="00A449AD"/>
    <w:rsid w:val="00A50641"/>
    <w:rsid w:val="00A530BF"/>
    <w:rsid w:val="00A55A23"/>
    <w:rsid w:val="00A57D4A"/>
    <w:rsid w:val="00A57F63"/>
    <w:rsid w:val="00A61356"/>
    <w:rsid w:val="00A6177B"/>
    <w:rsid w:val="00A623CF"/>
    <w:rsid w:val="00A62E74"/>
    <w:rsid w:val="00A66136"/>
    <w:rsid w:val="00A67103"/>
    <w:rsid w:val="00A71189"/>
    <w:rsid w:val="00A716FC"/>
    <w:rsid w:val="00A7364A"/>
    <w:rsid w:val="00A74DCC"/>
    <w:rsid w:val="00A753ED"/>
    <w:rsid w:val="00A76782"/>
    <w:rsid w:val="00A77512"/>
    <w:rsid w:val="00A812CA"/>
    <w:rsid w:val="00A8227E"/>
    <w:rsid w:val="00A90D48"/>
    <w:rsid w:val="00A92E30"/>
    <w:rsid w:val="00A94C2F"/>
    <w:rsid w:val="00A95F01"/>
    <w:rsid w:val="00A9739E"/>
    <w:rsid w:val="00AA1F57"/>
    <w:rsid w:val="00AA4CBB"/>
    <w:rsid w:val="00AA65FA"/>
    <w:rsid w:val="00AA7351"/>
    <w:rsid w:val="00AB16EC"/>
    <w:rsid w:val="00AC3689"/>
    <w:rsid w:val="00AC3E83"/>
    <w:rsid w:val="00AC5633"/>
    <w:rsid w:val="00AC59BD"/>
    <w:rsid w:val="00AC6682"/>
    <w:rsid w:val="00AD056F"/>
    <w:rsid w:val="00AD0C7B"/>
    <w:rsid w:val="00AD2050"/>
    <w:rsid w:val="00AD38D0"/>
    <w:rsid w:val="00AD5C54"/>
    <w:rsid w:val="00AD5F1A"/>
    <w:rsid w:val="00AD6731"/>
    <w:rsid w:val="00AD6806"/>
    <w:rsid w:val="00AE252C"/>
    <w:rsid w:val="00AE3013"/>
    <w:rsid w:val="00AE7996"/>
    <w:rsid w:val="00AF173D"/>
    <w:rsid w:val="00AF2E9E"/>
    <w:rsid w:val="00AF55BE"/>
    <w:rsid w:val="00AF5943"/>
    <w:rsid w:val="00B00213"/>
    <w:rsid w:val="00B008D5"/>
    <w:rsid w:val="00B00CFD"/>
    <w:rsid w:val="00B02F73"/>
    <w:rsid w:val="00B0322F"/>
    <w:rsid w:val="00B03544"/>
    <w:rsid w:val="00B0461E"/>
    <w:rsid w:val="00B057EF"/>
    <w:rsid w:val="00B0619F"/>
    <w:rsid w:val="00B06CCA"/>
    <w:rsid w:val="00B101FD"/>
    <w:rsid w:val="00B13A26"/>
    <w:rsid w:val="00B15A89"/>
    <w:rsid w:val="00B15CEB"/>
    <w:rsid w:val="00B15D0D"/>
    <w:rsid w:val="00B17BBA"/>
    <w:rsid w:val="00B20758"/>
    <w:rsid w:val="00B22106"/>
    <w:rsid w:val="00B24F7C"/>
    <w:rsid w:val="00B2775B"/>
    <w:rsid w:val="00B31D98"/>
    <w:rsid w:val="00B31E19"/>
    <w:rsid w:val="00B32694"/>
    <w:rsid w:val="00B33BFE"/>
    <w:rsid w:val="00B4040C"/>
    <w:rsid w:val="00B40709"/>
    <w:rsid w:val="00B44B62"/>
    <w:rsid w:val="00B4585C"/>
    <w:rsid w:val="00B45D3A"/>
    <w:rsid w:val="00B460B0"/>
    <w:rsid w:val="00B46F9C"/>
    <w:rsid w:val="00B50AB2"/>
    <w:rsid w:val="00B5235F"/>
    <w:rsid w:val="00B5431A"/>
    <w:rsid w:val="00B54A61"/>
    <w:rsid w:val="00B54B39"/>
    <w:rsid w:val="00B5585A"/>
    <w:rsid w:val="00B56EB2"/>
    <w:rsid w:val="00B6392E"/>
    <w:rsid w:val="00B642C1"/>
    <w:rsid w:val="00B65379"/>
    <w:rsid w:val="00B75EE1"/>
    <w:rsid w:val="00B77481"/>
    <w:rsid w:val="00B8518B"/>
    <w:rsid w:val="00B90061"/>
    <w:rsid w:val="00B94037"/>
    <w:rsid w:val="00B97CC3"/>
    <w:rsid w:val="00B97CDE"/>
    <w:rsid w:val="00BA08A6"/>
    <w:rsid w:val="00BA0DB6"/>
    <w:rsid w:val="00BA15F4"/>
    <w:rsid w:val="00BB1DE7"/>
    <w:rsid w:val="00BB5844"/>
    <w:rsid w:val="00BC06C4"/>
    <w:rsid w:val="00BC1F66"/>
    <w:rsid w:val="00BC49FD"/>
    <w:rsid w:val="00BC6F47"/>
    <w:rsid w:val="00BC79A0"/>
    <w:rsid w:val="00BD4129"/>
    <w:rsid w:val="00BD7164"/>
    <w:rsid w:val="00BD7E91"/>
    <w:rsid w:val="00BD7F0D"/>
    <w:rsid w:val="00BE06DC"/>
    <w:rsid w:val="00BE5A87"/>
    <w:rsid w:val="00BE61C9"/>
    <w:rsid w:val="00BF2642"/>
    <w:rsid w:val="00BF3390"/>
    <w:rsid w:val="00BF54FE"/>
    <w:rsid w:val="00BF6A81"/>
    <w:rsid w:val="00C016CF"/>
    <w:rsid w:val="00C01D2F"/>
    <w:rsid w:val="00C02D0A"/>
    <w:rsid w:val="00C03A6E"/>
    <w:rsid w:val="00C04F88"/>
    <w:rsid w:val="00C12DB5"/>
    <w:rsid w:val="00C13860"/>
    <w:rsid w:val="00C17CCE"/>
    <w:rsid w:val="00C20AA2"/>
    <w:rsid w:val="00C22553"/>
    <w:rsid w:val="00C226C0"/>
    <w:rsid w:val="00C24A6A"/>
    <w:rsid w:val="00C26BA3"/>
    <w:rsid w:val="00C30775"/>
    <w:rsid w:val="00C30CA8"/>
    <w:rsid w:val="00C32552"/>
    <w:rsid w:val="00C374CB"/>
    <w:rsid w:val="00C40403"/>
    <w:rsid w:val="00C41E64"/>
    <w:rsid w:val="00C42B60"/>
    <w:rsid w:val="00C42FE6"/>
    <w:rsid w:val="00C44F6A"/>
    <w:rsid w:val="00C4573E"/>
    <w:rsid w:val="00C458EA"/>
    <w:rsid w:val="00C46B8E"/>
    <w:rsid w:val="00C60C14"/>
    <w:rsid w:val="00C6198E"/>
    <w:rsid w:val="00C644CF"/>
    <w:rsid w:val="00C653C9"/>
    <w:rsid w:val="00C65F26"/>
    <w:rsid w:val="00C708EA"/>
    <w:rsid w:val="00C70A79"/>
    <w:rsid w:val="00C71821"/>
    <w:rsid w:val="00C71A1B"/>
    <w:rsid w:val="00C74D88"/>
    <w:rsid w:val="00C778A5"/>
    <w:rsid w:val="00C80BD6"/>
    <w:rsid w:val="00C85E19"/>
    <w:rsid w:val="00C87D6C"/>
    <w:rsid w:val="00C92521"/>
    <w:rsid w:val="00C93973"/>
    <w:rsid w:val="00C93E45"/>
    <w:rsid w:val="00C95162"/>
    <w:rsid w:val="00C97259"/>
    <w:rsid w:val="00CA0709"/>
    <w:rsid w:val="00CA241B"/>
    <w:rsid w:val="00CB46BC"/>
    <w:rsid w:val="00CB6953"/>
    <w:rsid w:val="00CB6A37"/>
    <w:rsid w:val="00CB6EA9"/>
    <w:rsid w:val="00CB7684"/>
    <w:rsid w:val="00CC220F"/>
    <w:rsid w:val="00CC3280"/>
    <w:rsid w:val="00CC37F6"/>
    <w:rsid w:val="00CC396D"/>
    <w:rsid w:val="00CC780C"/>
    <w:rsid w:val="00CC7C8F"/>
    <w:rsid w:val="00CD1D0B"/>
    <w:rsid w:val="00CD1E30"/>
    <w:rsid w:val="00CD1FC4"/>
    <w:rsid w:val="00CE41B4"/>
    <w:rsid w:val="00CE5BD6"/>
    <w:rsid w:val="00CF18A7"/>
    <w:rsid w:val="00D022D5"/>
    <w:rsid w:val="00D034A0"/>
    <w:rsid w:val="00D03FAD"/>
    <w:rsid w:val="00D0732C"/>
    <w:rsid w:val="00D1312B"/>
    <w:rsid w:val="00D16CD6"/>
    <w:rsid w:val="00D21061"/>
    <w:rsid w:val="00D23FE7"/>
    <w:rsid w:val="00D25788"/>
    <w:rsid w:val="00D26C97"/>
    <w:rsid w:val="00D278D3"/>
    <w:rsid w:val="00D322B7"/>
    <w:rsid w:val="00D325AB"/>
    <w:rsid w:val="00D3379E"/>
    <w:rsid w:val="00D37E94"/>
    <w:rsid w:val="00D4108E"/>
    <w:rsid w:val="00D4200D"/>
    <w:rsid w:val="00D4738B"/>
    <w:rsid w:val="00D521D0"/>
    <w:rsid w:val="00D5384C"/>
    <w:rsid w:val="00D54118"/>
    <w:rsid w:val="00D6163D"/>
    <w:rsid w:val="00D65C00"/>
    <w:rsid w:val="00D748E3"/>
    <w:rsid w:val="00D831A3"/>
    <w:rsid w:val="00D83224"/>
    <w:rsid w:val="00D84231"/>
    <w:rsid w:val="00D85204"/>
    <w:rsid w:val="00D86249"/>
    <w:rsid w:val="00D862C2"/>
    <w:rsid w:val="00D879CB"/>
    <w:rsid w:val="00D90C8B"/>
    <w:rsid w:val="00D91ADB"/>
    <w:rsid w:val="00D953EC"/>
    <w:rsid w:val="00D97BE3"/>
    <w:rsid w:val="00DA0987"/>
    <w:rsid w:val="00DA27EA"/>
    <w:rsid w:val="00DA365D"/>
    <w:rsid w:val="00DA3711"/>
    <w:rsid w:val="00DA6753"/>
    <w:rsid w:val="00DA7798"/>
    <w:rsid w:val="00DB6450"/>
    <w:rsid w:val="00DC117F"/>
    <w:rsid w:val="00DC1AB8"/>
    <w:rsid w:val="00DC476E"/>
    <w:rsid w:val="00DC6084"/>
    <w:rsid w:val="00DC62B0"/>
    <w:rsid w:val="00DC72E0"/>
    <w:rsid w:val="00DD3D86"/>
    <w:rsid w:val="00DD46F3"/>
    <w:rsid w:val="00DE1D4A"/>
    <w:rsid w:val="00DE51A5"/>
    <w:rsid w:val="00DE56F2"/>
    <w:rsid w:val="00DE6BFF"/>
    <w:rsid w:val="00DE765A"/>
    <w:rsid w:val="00DF0098"/>
    <w:rsid w:val="00DF116D"/>
    <w:rsid w:val="00DF4DDD"/>
    <w:rsid w:val="00E0098F"/>
    <w:rsid w:val="00E014A7"/>
    <w:rsid w:val="00E01EC2"/>
    <w:rsid w:val="00E040E1"/>
    <w:rsid w:val="00E04A7B"/>
    <w:rsid w:val="00E05F35"/>
    <w:rsid w:val="00E06000"/>
    <w:rsid w:val="00E0778F"/>
    <w:rsid w:val="00E10ACE"/>
    <w:rsid w:val="00E140B7"/>
    <w:rsid w:val="00E1626B"/>
    <w:rsid w:val="00E16778"/>
    <w:rsid w:val="00E16FF7"/>
    <w:rsid w:val="00E1732F"/>
    <w:rsid w:val="00E237B1"/>
    <w:rsid w:val="00E23F4D"/>
    <w:rsid w:val="00E24A4F"/>
    <w:rsid w:val="00E26D68"/>
    <w:rsid w:val="00E2760D"/>
    <w:rsid w:val="00E30812"/>
    <w:rsid w:val="00E42925"/>
    <w:rsid w:val="00E431E0"/>
    <w:rsid w:val="00E44045"/>
    <w:rsid w:val="00E45C54"/>
    <w:rsid w:val="00E47F94"/>
    <w:rsid w:val="00E56DF2"/>
    <w:rsid w:val="00E574EC"/>
    <w:rsid w:val="00E57B3A"/>
    <w:rsid w:val="00E601CD"/>
    <w:rsid w:val="00E618C4"/>
    <w:rsid w:val="00E61F7A"/>
    <w:rsid w:val="00E631B7"/>
    <w:rsid w:val="00E63DD7"/>
    <w:rsid w:val="00E643BA"/>
    <w:rsid w:val="00E67481"/>
    <w:rsid w:val="00E704D2"/>
    <w:rsid w:val="00E71E70"/>
    <w:rsid w:val="00E7218A"/>
    <w:rsid w:val="00E7791E"/>
    <w:rsid w:val="00E83C13"/>
    <w:rsid w:val="00E843AB"/>
    <w:rsid w:val="00E84C3A"/>
    <w:rsid w:val="00E84CAE"/>
    <w:rsid w:val="00E85009"/>
    <w:rsid w:val="00E878EE"/>
    <w:rsid w:val="00E90754"/>
    <w:rsid w:val="00E93CC4"/>
    <w:rsid w:val="00E95652"/>
    <w:rsid w:val="00EA0AE7"/>
    <w:rsid w:val="00EA0E87"/>
    <w:rsid w:val="00EA0F6F"/>
    <w:rsid w:val="00EA4471"/>
    <w:rsid w:val="00EA6EC7"/>
    <w:rsid w:val="00EA7E25"/>
    <w:rsid w:val="00EB0A09"/>
    <w:rsid w:val="00EB104F"/>
    <w:rsid w:val="00EB1F39"/>
    <w:rsid w:val="00EB2F1F"/>
    <w:rsid w:val="00EB46E5"/>
    <w:rsid w:val="00EB6474"/>
    <w:rsid w:val="00EC25B5"/>
    <w:rsid w:val="00EC2AE9"/>
    <w:rsid w:val="00EC3807"/>
    <w:rsid w:val="00EC4744"/>
    <w:rsid w:val="00EC57D1"/>
    <w:rsid w:val="00EC64A4"/>
    <w:rsid w:val="00ED0703"/>
    <w:rsid w:val="00ED0FAE"/>
    <w:rsid w:val="00ED14BD"/>
    <w:rsid w:val="00ED2399"/>
    <w:rsid w:val="00ED38D7"/>
    <w:rsid w:val="00ED616D"/>
    <w:rsid w:val="00ED6FC2"/>
    <w:rsid w:val="00EE2241"/>
    <w:rsid w:val="00EE386E"/>
    <w:rsid w:val="00EE4380"/>
    <w:rsid w:val="00EE5E5B"/>
    <w:rsid w:val="00EF065F"/>
    <w:rsid w:val="00EF1373"/>
    <w:rsid w:val="00EF75C4"/>
    <w:rsid w:val="00F016C7"/>
    <w:rsid w:val="00F024BC"/>
    <w:rsid w:val="00F050C8"/>
    <w:rsid w:val="00F0640E"/>
    <w:rsid w:val="00F10C1E"/>
    <w:rsid w:val="00F12DEC"/>
    <w:rsid w:val="00F1715C"/>
    <w:rsid w:val="00F21A3C"/>
    <w:rsid w:val="00F23390"/>
    <w:rsid w:val="00F23844"/>
    <w:rsid w:val="00F3095F"/>
    <w:rsid w:val="00F310F8"/>
    <w:rsid w:val="00F35939"/>
    <w:rsid w:val="00F45607"/>
    <w:rsid w:val="00F4722B"/>
    <w:rsid w:val="00F52990"/>
    <w:rsid w:val="00F54432"/>
    <w:rsid w:val="00F54DFD"/>
    <w:rsid w:val="00F61BBC"/>
    <w:rsid w:val="00F659EB"/>
    <w:rsid w:val="00F66312"/>
    <w:rsid w:val="00F66C63"/>
    <w:rsid w:val="00F66FBF"/>
    <w:rsid w:val="00F67D41"/>
    <w:rsid w:val="00F705D1"/>
    <w:rsid w:val="00F712F8"/>
    <w:rsid w:val="00F74550"/>
    <w:rsid w:val="00F74972"/>
    <w:rsid w:val="00F756B1"/>
    <w:rsid w:val="00F83AE6"/>
    <w:rsid w:val="00F84891"/>
    <w:rsid w:val="00F86BA6"/>
    <w:rsid w:val="00F872C0"/>
    <w:rsid w:val="00F8788B"/>
    <w:rsid w:val="00F921B3"/>
    <w:rsid w:val="00F92B0F"/>
    <w:rsid w:val="00F95FF4"/>
    <w:rsid w:val="00FA4966"/>
    <w:rsid w:val="00FA777A"/>
    <w:rsid w:val="00FB2BA1"/>
    <w:rsid w:val="00FB3125"/>
    <w:rsid w:val="00FB406D"/>
    <w:rsid w:val="00FB56B3"/>
    <w:rsid w:val="00FB5DE8"/>
    <w:rsid w:val="00FB6342"/>
    <w:rsid w:val="00FB6C29"/>
    <w:rsid w:val="00FC18BC"/>
    <w:rsid w:val="00FC2BD6"/>
    <w:rsid w:val="00FC6389"/>
    <w:rsid w:val="00FD2352"/>
    <w:rsid w:val="00FD49B9"/>
    <w:rsid w:val="00FD5C07"/>
    <w:rsid w:val="00FE0CC6"/>
    <w:rsid w:val="00FE4161"/>
    <w:rsid w:val="00FE4741"/>
    <w:rsid w:val="00FE5F22"/>
    <w:rsid w:val="00FE64F6"/>
    <w:rsid w:val="00FE6AEC"/>
    <w:rsid w:val="00FF2C21"/>
    <w:rsid w:val="00FF2F19"/>
    <w:rsid w:val="00FF30DA"/>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B421CC"/>
  <w15:docId w15:val="{31A89B9D-551C-4E28-A784-DE85027B7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070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08762">
      <w:bodyDiv w:val="1"/>
      <w:marLeft w:val="0"/>
      <w:marRight w:val="0"/>
      <w:marTop w:val="0"/>
      <w:marBottom w:val="0"/>
      <w:divBdr>
        <w:top w:val="none" w:sz="0" w:space="0" w:color="auto"/>
        <w:left w:val="none" w:sz="0" w:space="0" w:color="auto"/>
        <w:bottom w:val="none" w:sz="0" w:space="0" w:color="auto"/>
        <w:right w:val="none" w:sz="0" w:space="0" w:color="auto"/>
      </w:divBdr>
    </w:div>
    <w:div w:id="743065247">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 w:id="205095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szpropagace@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B372AF8E77148A39270CCEFF74C2DE9"/>
        <w:category>
          <w:name w:val="Obecné"/>
          <w:gallery w:val="placeholder"/>
        </w:category>
        <w:types>
          <w:type w:val="bbPlcHdr"/>
        </w:types>
        <w:behaviors>
          <w:behavior w:val="content"/>
        </w:behaviors>
        <w:guid w:val="{CC814B4B-B551-4EAD-8C03-2F22EB68BD2F}"/>
      </w:docPartPr>
      <w:docPartBody>
        <w:p w:rsidR="00DA155F" w:rsidRDefault="00DA155F">
          <w:pPr>
            <w:pStyle w:val="2B372AF8E77148A39270CCEFF74C2DE9"/>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55F"/>
    <w:rsid w:val="001F6EFD"/>
    <w:rsid w:val="00280E8F"/>
    <w:rsid w:val="00320FCE"/>
    <w:rsid w:val="005C74C8"/>
    <w:rsid w:val="00687501"/>
    <w:rsid w:val="007D5364"/>
    <w:rsid w:val="008313EC"/>
    <w:rsid w:val="0091588E"/>
    <w:rsid w:val="009F009C"/>
    <w:rsid w:val="00B40224"/>
    <w:rsid w:val="00B7319C"/>
    <w:rsid w:val="00B76239"/>
    <w:rsid w:val="00C07421"/>
    <w:rsid w:val="00CB2F50"/>
    <w:rsid w:val="00DA155F"/>
    <w:rsid w:val="00E52BB6"/>
    <w:rsid w:val="00FC62DB"/>
    <w:rsid w:val="00FC67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2B372AF8E77148A39270CCEFF74C2DE9">
    <w:name w:val="2B372AF8E77148A39270CCEFF74C2D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5707BC0-6136-4F48-A552-91A923C4B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5947</Words>
  <Characters>35092</Characters>
  <Application>Microsoft Office Word</Application>
  <DocSecurity>0</DocSecurity>
  <Lines>292</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R-F_221206</vt:lpstr>
      <vt:lpstr/>
      <vt:lpstr>Titulek 1. úrovně </vt:lpstr>
      <vt:lpstr>    Titulek 2. úrovně</vt:lpstr>
      <vt:lpstr>        Titulek 3. úrovně</vt:lpstr>
    </vt:vector>
  </TitlesOfParts>
  <Manager>Fojta@szdc.cz</Manager>
  <Company>SŽ</Company>
  <LinksUpToDate>false</LinksUpToDate>
  <CharactersWithSpaces>40958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R-F_221206</dc:title>
  <dc:subject>ZTP_R-F_vzor</dc:subject>
  <dc:creator>Kryštovová Dagmar</dc:creator>
  <cp:lastModifiedBy>Fučíková Veronika, Bc.</cp:lastModifiedBy>
  <cp:revision>5</cp:revision>
  <cp:lastPrinted>2023-06-30T11:18:00Z</cp:lastPrinted>
  <dcterms:created xsi:type="dcterms:W3CDTF">2023-06-28T07:55:00Z</dcterms:created>
  <dcterms:modified xsi:type="dcterms:W3CDTF">2023-06-30T11:19:00Z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Vlastník">
    <vt:lpwstr>O7/2</vt:lpwstr>
  </property>
</Properties>
</file>